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03" w:rsidRDefault="00140CF6">
      <w:pPr>
        <w:spacing w:after="0"/>
        <w:ind w:left="2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36"/>
        </w:rPr>
        <w:t xml:space="preserve">Camila dos Santos Prazeres </w:t>
      </w:r>
    </w:p>
    <w:p w:rsidR="00620003" w:rsidRDefault="00620003">
      <w:pPr>
        <w:spacing w:after="150"/>
        <w:ind w:left="-21" w:right="-10"/>
        <w:rPr>
          <w:rFonts w:ascii="Arial" w:eastAsia="Arial" w:hAnsi="Arial" w:cs="Arial"/>
          <w:color w:val="000000"/>
        </w:rPr>
      </w:pPr>
    </w:p>
    <w:p w:rsidR="00620003" w:rsidRDefault="00140CF6">
      <w:pPr>
        <w:spacing w:after="28" w:line="250" w:lineRule="auto"/>
        <w:ind w:left="390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Rua Gustavo da Silveira, 403 – Horto – Belo Horizonte – MG – CEP 31035-200 </w:t>
      </w:r>
    </w:p>
    <w:p w:rsidR="00620003" w:rsidRDefault="00140CF6">
      <w:pPr>
        <w:spacing w:after="28" w:line="250" w:lineRule="auto"/>
        <w:ind w:left="194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Telefone: (31) 3466-1162 / (31)9 9539-5216 - E-Mail: camiladsantosp@yahoo.com.br </w:t>
      </w:r>
    </w:p>
    <w:p w:rsidR="00620003" w:rsidRDefault="00140CF6">
      <w:pPr>
        <w:spacing w:after="15"/>
        <w:ind w:left="2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Idade: 27 Anos – 06/04/1991 - Estado Civil: Solteiro </w:t>
      </w:r>
    </w:p>
    <w:p w:rsidR="00620003" w:rsidRDefault="00140CF6">
      <w:pPr>
        <w:spacing w:after="272"/>
        <w:ind w:left="94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keepNext/>
        <w:keepLines/>
        <w:spacing w:after="4"/>
        <w:ind w:left="10" w:right="45" w:hanging="10"/>
        <w:jc w:val="center"/>
        <w:rPr>
          <w:rFonts w:ascii="Arial" w:eastAsia="Arial" w:hAnsi="Arial" w:cs="Arial"/>
          <w:b/>
          <w:color w:val="000000"/>
          <w:sz w:val="24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D9D9D9"/>
        </w:rPr>
        <w:t xml:space="preserve">Formação Acadêmica </w:t>
      </w:r>
      <w:r>
        <w:rPr>
          <w:rFonts w:ascii="Arial" w:eastAsia="Arial" w:hAnsi="Arial" w:cs="Arial"/>
          <w:b/>
          <w:color w:val="000000"/>
          <w:shd w:val="clear" w:color="auto" w:fill="D9D9D9"/>
        </w:rPr>
        <w:t xml:space="preserve"> </w:t>
      </w:r>
    </w:p>
    <w:p w:rsidR="00620003" w:rsidRDefault="00140CF6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1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Especialização Multiprofissional em Saúde Materno Infantil – Santa Casa de Belo Horizonte – Março/2018 – interrompido – Dez-2018</w:t>
      </w:r>
    </w:p>
    <w:p w:rsidR="00620003" w:rsidRDefault="00140CF6">
      <w:pPr>
        <w:numPr>
          <w:ilvl w:val="0"/>
          <w:numId w:val="1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Ensino superior – Graduação em Enfermagem - Faculdade </w:t>
      </w:r>
    </w:p>
    <w:p w:rsidR="00620003" w:rsidRDefault="00140CF6">
      <w:pPr>
        <w:spacing w:after="28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Newton Paiva – Conclusão em 2016 </w:t>
      </w:r>
    </w:p>
    <w:p w:rsidR="00620003" w:rsidRDefault="00140CF6">
      <w:pPr>
        <w:numPr>
          <w:ilvl w:val="0"/>
          <w:numId w:val="2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Ensino médio completo – Colégio </w:t>
      </w:r>
      <w:proofErr w:type="spellStart"/>
      <w:r>
        <w:rPr>
          <w:rFonts w:ascii="Arial" w:eastAsia="Arial" w:hAnsi="Arial" w:cs="Arial"/>
          <w:color w:val="000000"/>
        </w:rPr>
        <w:t>Maximus</w:t>
      </w:r>
      <w:proofErr w:type="spellEnd"/>
      <w:r>
        <w:rPr>
          <w:rFonts w:ascii="Arial" w:eastAsia="Arial" w:hAnsi="Arial" w:cs="Arial"/>
          <w:color w:val="000000"/>
        </w:rPr>
        <w:t xml:space="preserve"> – Conclusão em 2009 </w:t>
      </w:r>
    </w:p>
    <w:p w:rsidR="00620003" w:rsidRDefault="00140CF6">
      <w:pPr>
        <w:spacing w:after="19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spacing w:after="67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keepNext/>
        <w:keepLines/>
        <w:spacing w:after="4"/>
        <w:ind w:left="10" w:right="48" w:hanging="10"/>
        <w:jc w:val="center"/>
        <w:rPr>
          <w:rFonts w:ascii="Arial" w:eastAsia="Arial" w:hAnsi="Arial" w:cs="Arial"/>
          <w:b/>
          <w:color w:val="000000"/>
          <w:sz w:val="24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D9D9D9"/>
        </w:rPr>
        <w:t xml:space="preserve">Experiência Profissional </w:t>
      </w:r>
      <w:r>
        <w:rPr>
          <w:rFonts w:ascii="Arial" w:eastAsia="Arial" w:hAnsi="Arial" w:cs="Arial"/>
          <w:b/>
          <w:color w:val="000000"/>
          <w:shd w:val="clear" w:color="auto" w:fill="D9D9D9"/>
        </w:rPr>
        <w:t xml:space="preserve"> </w:t>
      </w:r>
    </w:p>
    <w:p w:rsidR="00620003" w:rsidRDefault="00140CF6">
      <w:pPr>
        <w:spacing w:after="36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3"/>
        </w:numPr>
        <w:spacing w:after="28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Estagiária - Assistente Administrativo – </w:t>
      </w:r>
      <w:proofErr w:type="spellStart"/>
      <w:r>
        <w:rPr>
          <w:rFonts w:ascii="Arial" w:eastAsia="Arial" w:hAnsi="Arial" w:cs="Arial"/>
          <w:color w:val="000000"/>
        </w:rPr>
        <w:t>jan</w:t>
      </w:r>
      <w:proofErr w:type="spellEnd"/>
      <w:r>
        <w:rPr>
          <w:rFonts w:ascii="Arial" w:eastAsia="Arial" w:hAnsi="Arial" w:cs="Arial"/>
          <w:color w:val="000000"/>
        </w:rPr>
        <w:t xml:space="preserve">/2007 á </w:t>
      </w:r>
      <w:proofErr w:type="spellStart"/>
      <w:r>
        <w:rPr>
          <w:rFonts w:ascii="Arial" w:eastAsia="Arial" w:hAnsi="Arial" w:cs="Arial"/>
          <w:color w:val="000000"/>
        </w:rPr>
        <w:t>jan</w:t>
      </w:r>
      <w:proofErr w:type="spellEnd"/>
      <w:r>
        <w:rPr>
          <w:rFonts w:ascii="Arial" w:eastAsia="Arial" w:hAnsi="Arial" w:cs="Arial"/>
          <w:color w:val="000000"/>
        </w:rPr>
        <w:t xml:space="preserve">/2009 Prefeitura de Belo Horizonte </w:t>
      </w:r>
    </w:p>
    <w:p w:rsidR="00620003" w:rsidRDefault="00140CF6">
      <w:pPr>
        <w:spacing w:after="243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Principais responsabilidades: Tratamento com o público por telef</w:t>
      </w:r>
      <w:r>
        <w:rPr>
          <w:rFonts w:ascii="Arial" w:eastAsia="Arial" w:hAnsi="Arial" w:cs="Arial"/>
          <w:color w:val="000000"/>
        </w:rPr>
        <w:t xml:space="preserve">one e pessoalmente, arquivamento de processos e tarefas administrativas. </w:t>
      </w:r>
    </w:p>
    <w:p w:rsidR="00620003" w:rsidRDefault="00140CF6">
      <w:pPr>
        <w:numPr>
          <w:ilvl w:val="0"/>
          <w:numId w:val="4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Assistente Administrativo – </w:t>
      </w:r>
      <w:proofErr w:type="spellStart"/>
      <w:r>
        <w:rPr>
          <w:rFonts w:ascii="Arial" w:eastAsia="Arial" w:hAnsi="Arial" w:cs="Arial"/>
          <w:color w:val="000000"/>
        </w:rPr>
        <w:t>jun</w:t>
      </w:r>
      <w:proofErr w:type="spellEnd"/>
      <w:r>
        <w:rPr>
          <w:rFonts w:ascii="Arial" w:eastAsia="Arial" w:hAnsi="Arial" w:cs="Arial"/>
          <w:color w:val="000000"/>
        </w:rPr>
        <w:t xml:space="preserve">/2010 á </w:t>
      </w:r>
      <w:proofErr w:type="spellStart"/>
      <w:r>
        <w:rPr>
          <w:rFonts w:ascii="Arial" w:eastAsia="Arial" w:hAnsi="Arial" w:cs="Arial"/>
          <w:color w:val="000000"/>
        </w:rPr>
        <w:t>jan</w:t>
      </w:r>
      <w:proofErr w:type="spellEnd"/>
      <w:r>
        <w:rPr>
          <w:rFonts w:ascii="Arial" w:eastAsia="Arial" w:hAnsi="Arial" w:cs="Arial"/>
          <w:color w:val="000000"/>
        </w:rPr>
        <w:t xml:space="preserve">/2012  </w:t>
      </w:r>
    </w:p>
    <w:p w:rsidR="00620003" w:rsidRDefault="00140CF6">
      <w:pPr>
        <w:spacing w:after="28" w:line="250" w:lineRule="auto"/>
        <w:ind w:left="716" w:hanging="1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Quinprint-bh</w:t>
      </w:r>
      <w:proofErr w:type="spellEnd"/>
      <w:r>
        <w:rPr>
          <w:rFonts w:ascii="Arial" w:eastAsia="Arial" w:hAnsi="Arial" w:cs="Arial"/>
          <w:color w:val="000000"/>
        </w:rPr>
        <w:t xml:space="preserve"> Comércio LTDA </w:t>
      </w:r>
    </w:p>
    <w:p w:rsidR="00620003" w:rsidRDefault="00140CF6">
      <w:pPr>
        <w:spacing w:after="239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Principais responsabilidades: Tratamento com clientes por telefone, e-mail e pessoalmente, movimento de caixa, profissional de venda e tratamento com fornecedores. </w:t>
      </w:r>
    </w:p>
    <w:p w:rsidR="00620003" w:rsidRDefault="00140CF6">
      <w:pPr>
        <w:numPr>
          <w:ilvl w:val="0"/>
          <w:numId w:val="5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Recepcionista – </w:t>
      </w:r>
      <w:proofErr w:type="spellStart"/>
      <w:r>
        <w:rPr>
          <w:rFonts w:ascii="Arial" w:eastAsia="Arial" w:hAnsi="Arial" w:cs="Arial"/>
          <w:color w:val="000000"/>
        </w:rPr>
        <w:t>fev</w:t>
      </w:r>
      <w:proofErr w:type="spellEnd"/>
      <w:r>
        <w:rPr>
          <w:rFonts w:ascii="Arial" w:eastAsia="Arial" w:hAnsi="Arial" w:cs="Arial"/>
          <w:color w:val="000000"/>
        </w:rPr>
        <w:t xml:space="preserve">/2013 á maio/2013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Academia </w:t>
      </w:r>
      <w:proofErr w:type="spellStart"/>
      <w:r>
        <w:rPr>
          <w:rFonts w:ascii="Arial" w:eastAsia="Arial" w:hAnsi="Arial" w:cs="Arial"/>
          <w:color w:val="000000"/>
        </w:rPr>
        <w:t>Unicque</w:t>
      </w:r>
      <w:proofErr w:type="spellEnd"/>
      <w:r>
        <w:rPr>
          <w:rFonts w:ascii="Arial" w:eastAsia="Arial" w:hAnsi="Arial" w:cs="Arial"/>
          <w:color w:val="000000"/>
        </w:rPr>
        <w:t xml:space="preserve"> Fitness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Principais Responsabilidades: Venda de planos, matrícula, recebimento de pagamentos mensais e anuais, tratamento com clientes por telefone e pessoalmente. </w:t>
      </w:r>
    </w:p>
    <w:p w:rsidR="00620003" w:rsidRDefault="00140CF6">
      <w:pPr>
        <w:spacing w:after="1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6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Estagiária do Programa “Posso Ajudar” – out/2013 – maio/14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Prefeitura de Belo Horizonte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rincipais Responsabilidades: Recepcionar os usuários do Sistema </w:t>
      </w:r>
      <w:proofErr w:type="spellStart"/>
      <w:r>
        <w:rPr>
          <w:rFonts w:ascii="Arial" w:eastAsia="Arial" w:hAnsi="Arial" w:cs="Arial"/>
          <w:color w:val="000000"/>
        </w:rPr>
        <w:t>Ùnico</w:t>
      </w:r>
      <w:proofErr w:type="spellEnd"/>
      <w:r>
        <w:rPr>
          <w:rFonts w:ascii="Arial" w:eastAsia="Arial" w:hAnsi="Arial" w:cs="Arial"/>
          <w:color w:val="000000"/>
        </w:rPr>
        <w:t xml:space="preserve"> de Saúde (SUS) de Belo Horizonte, organizar o fluxo de usuários no interior da unidade, participar de atividades na sala de espera, responder ás demandas específicas do Programa Posso Aj</w:t>
      </w:r>
      <w:r>
        <w:rPr>
          <w:rFonts w:ascii="Arial" w:eastAsia="Arial" w:hAnsi="Arial" w:cs="Arial"/>
          <w:color w:val="000000"/>
        </w:rPr>
        <w:t xml:space="preserve">udar? Amigos da Saúde, aplicar questionários de pesquisa de opinião com usuários da unidade. </w:t>
      </w:r>
    </w:p>
    <w:p w:rsidR="00620003" w:rsidRDefault="00140CF6">
      <w:pPr>
        <w:spacing w:after="0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7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Acadêmica de Enfermagem – maio/14 – set/14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Hospital da Baleia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Principais Responsabilidades: Atividades de assistência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saúde, realizar, junto a um sup</w:t>
      </w:r>
      <w:r>
        <w:rPr>
          <w:rFonts w:ascii="Arial" w:eastAsia="Arial" w:hAnsi="Arial" w:cs="Arial"/>
          <w:color w:val="000000"/>
        </w:rPr>
        <w:t xml:space="preserve">ervisor, procedimentos exclusivos de enfermeiro; realizar atividades de gestão e assistenciais que visa uma melhor recuperação de usuários enfermos. </w:t>
      </w:r>
    </w:p>
    <w:p w:rsidR="00620003" w:rsidRDefault="00140CF6">
      <w:pPr>
        <w:spacing w:after="0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spacing w:after="0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</w:t>
      </w:r>
    </w:p>
    <w:p w:rsidR="00620003" w:rsidRDefault="00140CF6">
      <w:pPr>
        <w:spacing w:after="0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8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Acadêmica da Qualidade – Dez/14 – </w:t>
      </w:r>
      <w:proofErr w:type="spellStart"/>
      <w:r>
        <w:rPr>
          <w:rFonts w:ascii="Arial" w:eastAsia="Arial" w:hAnsi="Arial" w:cs="Arial"/>
          <w:color w:val="000000"/>
        </w:rPr>
        <w:t>Nov</w:t>
      </w:r>
      <w:proofErr w:type="spellEnd"/>
      <w:r>
        <w:rPr>
          <w:rFonts w:ascii="Arial" w:eastAsia="Arial" w:hAnsi="Arial" w:cs="Arial"/>
          <w:color w:val="000000"/>
        </w:rPr>
        <w:t>/16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NeoCenter</w:t>
      </w:r>
      <w:proofErr w:type="spellEnd"/>
      <w:r>
        <w:rPr>
          <w:rFonts w:ascii="Arial" w:eastAsia="Arial" w:hAnsi="Arial" w:cs="Arial"/>
          <w:color w:val="000000"/>
        </w:rPr>
        <w:t xml:space="preserve"> S/A 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Principais Responsabilidades: Lançame</w:t>
      </w:r>
      <w:r>
        <w:rPr>
          <w:rFonts w:ascii="Arial" w:eastAsia="Arial" w:hAnsi="Arial" w:cs="Arial"/>
          <w:color w:val="000000"/>
        </w:rPr>
        <w:t>nto de dados do Gerenciamento de Risco Assistenciais da UTI neonatal e pediátrica em planilhas e no sistema; realização de auditorias internas; lançamento de notas fiscais de compras/manutenções e envio das mesmas para o setor responsável; auxiliar a coord</w:t>
      </w:r>
      <w:r>
        <w:rPr>
          <w:rFonts w:ascii="Arial" w:eastAsia="Arial" w:hAnsi="Arial" w:cs="Arial"/>
          <w:color w:val="000000"/>
        </w:rPr>
        <w:t xml:space="preserve">enação de enfermagem em atividades que possam agregar conhecimentos de gestão hospitalar; realizar atividades voltadas à gestão da qualidade com o intuito de melhorar a assistência prestada ao paciente e aumentar a Acreditação da empresa. </w:t>
      </w:r>
    </w:p>
    <w:p w:rsidR="00620003" w:rsidRDefault="00620003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</w:p>
    <w:p w:rsidR="00620003" w:rsidRDefault="00140CF6">
      <w:pPr>
        <w:numPr>
          <w:ilvl w:val="0"/>
          <w:numId w:val="9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Cargo: </w:t>
      </w:r>
      <w:proofErr w:type="spellStart"/>
      <w:r>
        <w:rPr>
          <w:rFonts w:ascii="Arial" w:eastAsia="Arial" w:hAnsi="Arial" w:cs="Arial"/>
          <w:color w:val="000000"/>
        </w:rPr>
        <w:t>Especializanda</w:t>
      </w:r>
      <w:proofErr w:type="spellEnd"/>
      <w:r>
        <w:rPr>
          <w:rFonts w:ascii="Arial" w:eastAsia="Arial" w:hAnsi="Arial" w:cs="Arial"/>
          <w:color w:val="000000"/>
        </w:rPr>
        <w:t xml:space="preserve"> em regime de Residência - </w:t>
      </w:r>
      <w:proofErr w:type="spellStart"/>
      <w:r>
        <w:rPr>
          <w:rFonts w:ascii="Arial" w:eastAsia="Arial" w:hAnsi="Arial" w:cs="Arial"/>
          <w:color w:val="000000"/>
        </w:rPr>
        <w:t>Fev</w:t>
      </w:r>
      <w:proofErr w:type="spellEnd"/>
      <w:r>
        <w:rPr>
          <w:rFonts w:ascii="Arial" w:eastAsia="Arial" w:hAnsi="Arial" w:cs="Arial"/>
          <w:color w:val="000000"/>
        </w:rPr>
        <w:t>/18 – Dez/18 (interrompido)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Santa Casa de Misericórdia de Belo Horizonte</w:t>
      </w:r>
    </w:p>
    <w:p w:rsidR="00620003" w:rsidRDefault="00140CF6">
      <w:pPr>
        <w:spacing w:after="4" w:line="250" w:lineRule="auto"/>
        <w:ind w:left="71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Principais Responsabilidades: Realizar atividades práticas e </w:t>
      </w:r>
      <w:proofErr w:type="spellStart"/>
      <w:r>
        <w:rPr>
          <w:rFonts w:ascii="Arial" w:eastAsia="Arial" w:hAnsi="Arial" w:cs="Arial"/>
          <w:color w:val="000000"/>
        </w:rPr>
        <w:t>téoricas</w:t>
      </w:r>
      <w:proofErr w:type="spellEnd"/>
      <w:r>
        <w:rPr>
          <w:rFonts w:ascii="Arial" w:eastAsia="Arial" w:hAnsi="Arial" w:cs="Arial"/>
          <w:color w:val="000000"/>
        </w:rPr>
        <w:t xml:space="preserve"> dentro da unidade de saúde afim de proporcionar ao especializando o ace</w:t>
      </w:r>
      <w:r>
        <w:rPr>
          <w:rFonts w:ascii="Arial" w:eastAsia="Arial" w:hAnsi="Arial" w:cs="Arial"/>
          <w:color w:val="000000"/>
        </w:rPr>
        <w:t xml:space="preserve">sso a um conjunto de atividades/ações </w:t>
      </w:r>
      <w:r>
        <w:rPr>
          <w:rFonts w:ascii="Arial" w:eastAsia="Arial" w:hAnsi="Arial" w:cs="Arial"/>
          <w:color w:val="000000"/>
        </w:rPr>
        <w:t xml:space="preserve">que articulem os conhecimentos referentes à pesquisa, à assistência, </w:t>
      </w:r>
      <w:r>
        <w:rPr>
          <w:rFonts w:ascii="Arial" w:eastAsia="Arial" w:hAnsi="Arial" w:cs="Arial"/>
          <w:color w:val="000000"/>
        </w:rPr>
        <w:t xml:space="preserve">à extensão e ao ensino de enfermagem, qualificando-o como profissional </w:t>
      </w:r>
      <w:r>
        <w:rPr>
          <w:rFonts w:ascii="Arial" w:eastAsia="Arial" w:hAnsi="Arial" w:cs="Arial"/>
          <w:color w:val="000000"/>
        </w:rPr>
        <w:t xml:space="preserve">crítico e inserido no debate sobre o desenvolvimento técnico-científico.   </w:t>
      </w:r>
    </w:p>
    <w:p w:rsidR="00620003" w:rsidRDefault="00140CF6" w:rsidP="00140CF6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spacing w:after="31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</w:p>
    <w:p w:rsidR="00620003" w:rsidRDefault="00140CF6">
      <w:pPr>
        <w:keepNext/>
        <w:keepLines/>
        <w:spacing w:after="4"/>
        <w:ind w:left="10" w:right="49" w:hanging="10"/>
        <w:jc w:val="center"/>
        <w:rPr>
          <w:rFonts w:ascii="Arial" w:eastAsia="Arial" w:hAnsi="Arial" w:cs="Arial"/>
          <w:b/>
          <w:color w:val="000000"/>
          <w:sz w:val="24"/>
          <w:shd w:val="clear" w:color="auto" w:fill="D9D9D9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hd w:val="clear" w:color="auto" w:fill="D9D9D9"/>
        </w:rPr>
        <w:t>Qualificações e Atividades Complementares</w:t>
      </w:r>
      <w:proofErr w:type="gramEnd"/>
      <w:r>
        <w:rPr>
          <w:rFonts w:ascii="Arial" w:eastAsia="Arial" w:hAnsi="Arial" w:cs="Arial"/>
          <w:b/>
          <w:color w:val="000000"/>
          <w:sz w:val="24"/>
          <w:shd w:val="clear" w:color="auto" w:fill="D9D9D9"/>
        </w:rPr>
        <w:t xml:space="preserve"> </w:t>
      </w:r>
      <w:r>
        <w:rPr>
          <w:rFonts w:ascii="Arial" w:eastAsia="Arial" w:hAnsi="Arial" w:cs="Arial"/>
          <w:b/>
          <w:color w:val="000000"/>
          <w:shd w:val="clear" w:color="auto" w:fill="D9D9D9"/>
        </w:rPr>
        <w:t xml:space="preserve"> </w:t>
      </w:r>
    </w:p>
    <w:p w:rsidR="00620003" w:rsidRDefault="00140CF6">
      <w:pPr>
        <w:spacing w:after="2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10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Curso de informática – Data Byte – 2004 á 2005 </w:t>
      </w:r>
    </w:p>
    <w:p w:rsidR="00620003" w:rsidRDefault="00140CF6">
      <w:pPr>
        <w:spacing w:after="0"/>
        <w:ind w:left="7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620003" w:rsidRDefault="00140CF6">
      <w:pPr>
        <w:numPr>
          <w:ilvl w:val="0"/>
          <w:numId w:val="11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Curso de inglês – Particular – 2010 á 2012 </w:t>
      </w:r>
    </w:p>
    <w:p w:rsidR="00620003" w:rsidRDefault="00620003">
      <w:pPr>
        <w:spacing w:after="4" w:line="250" w:lineRule="auto"/>
        <w:ind w:left="720" w:hanging="10"/>
        <w:rPr>
          <w:rFonts w:ascii="Arial" w:eastAsia="Arial" w:hAnsi="Arial" w:cs="Arial"/>
          <w:color w:val="000000"/>
        </w:rPr>
      </w:pPr>
    </w:p>
    <w:p w:rsidR="00620003" w:rsidRDefault="00140CF6">
      <w:pPr>
        <w:numPr>
          <w:ilvl w:val="0"/>
          <w:numId w:val="12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Simpósio Sepse – Grupo </w:t>
      </w:r>
      <w:proofErr w:type="spellStart"/>
      <w:r>
        <w:rPr>
          <w:rFonts w:ascii="Arial" w:eastAsia="Arial" w:hAnsi="Arial" w:cs="Arial"/>
          <w:i/>
          <w:color w:val="000000"/>
        </w:rPr>
        <w:t>Materdei</w:t>
      </w:r>
      <w:proofErr w:type="spellEnd"/>
      <w:r>
        <w:rPr>
          <w:rFonts w:ascii="Arial" w:eastAsia="Arial" w:hAnsi="Arial" w:cs="Arial"/>
          <w:color w:val="000000"/>
        </w:rPr>
        <w:t xml:space="preserve"> – </w:t>
      </w:r>
      <w:proofErr w:type="gramStart"/>
      <w:r>
        <w:rPr>
          <w:rFonts w:ascii="Arial" w:eastAsia="Arial" w:hAnsi="Arial" w:cs="Arial"/>
          <w:color w:val="000000"/>
        </w:rPr>
        <w:t>Setembro</w:t>
      </w:r>
      <w:proofErr w:type="gramEnd"/>
      <w:r>
        <w:rPr>
          <w:rFonts w:ascii="Arial" w:eastAsia="Arial" w:hAnsi="Arial" w:cs="Arial"/>
          <w:color w:val="000000"/>
        </w:rPr>
        <w:t xml:space="preserve"> 2017</w:t>
      </w:r>
    </w:p>
    <w:p w:rsidR="00620003" w:rsidRDefault="00620003">
      <w:pPr>
        <w:spacing w:after="4" w:line="250" w:lineRule="auto"/>
        <w:ind w:left="720" w:hanging="10"/>
        <w:rPr>
          <w:rFonts w:ascii="Arial" w:eastAsia="Arial" w:hAnsi="Arial" w:cs="Arial"/>
          <w:color w:val="000000"/>
        </w:rPr>
      </w:pPr>
    </w:p>
    <w:p w:rsidR="00620003" w:rsidRDefault="00140CF6">
      <w:pPr>
        <w:numPr>
          <w:ilvl w:val="0"/>
          <w:numId w:val="13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1° Seminário sobre Sistematização da Prática de Enfermagem – NEPESCE e LISAE – </w:t>
      </w:r>
      <w:proofErr w:type="gramStart"/>
      <w:r>
        <w:rPr>
          <w:rFonts w:ascii="Arial" w:eastAsia="Arial" w:hAnsi="Arial" w:cs="Arial"/>
          <w:color w:val="000000"/>
        </w:rPr>
        <w:t>Abril</w:t>
      </w:r>
      <w:proofErr w:type="gramEnd"/>
      <w:r>
        <w:rPr>
          <w:rFonts w:ascii="Arial" w:eastAsia="Arial" w:hAnsi="Arial" w:cs="Arial"/>
          <w:color w:val="000000"/>
        </w:rPr>
        <w:t xml:space="preserve"> 2018</w:t>
      </w:r>
    </w:p>
    <w:p w:rsidR="00620003" w:rsidRDefault="00620003">
      <w:pPr>
        <w:spacing w:after="4" w:line="250" w:lineRule="auto"/>
        <w:ind w:left="720" w:hanging="10"/>
        <w:rPr>
          <w:rFonts w:ascii="Arial" w:eastAsia="Arial" w:hAnsi="Arial" w:cs="Arial"/>
          <w:color w:val="000000"/>
        </w:rPr>
      </w:pPr>
    </w:p>
    <w:p w:rsidR="00620003" w:rsidRDefault="00140CF6">
      <w:pPr>
        <w:numPr>
          <w:ilvl w:val="0"/>
          <w:numId w:val="14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Curso de extensão – MG Transplante – </w:t>
      </w:r>
      <w:proofErr w:type="gramStart"/>
      <w:r>
        <w:rPr>
          <w:rFonts w:ascii="Arial" w:eastAsia="Arial" w:hAnsi="Arial" w:cs="Arial"/>
          <w:color w:val="000000"/>
        </w:rPr>
        <w:t>Março</w:t>
      </w:r>
      <w:proofErr w:type="gramEnd"/>
      <w:r>
        <w:rPr>
          <w:rFonts w:ascii="Arial" w:eastAsia="Arial" w:hAnsi="Arial" w:cs="Arial"/>
          <w:color w:val="000000"/>
        </w:rPr>
        <w:t xml:space="preserve"> 2018 á Junho 2018</w:t>
      </w:r>
    </w:p>
    <w:p w:rsidR="00620003" w:rsidRDefault="00620003">
      <w:pPr>
        <w:spacing w:after="4" w:line="250" w:lineRule="auto"/>
        <w:ind w:left="720" w:hanging="10"/>
        <w:rPr>
          <w:rFonts w:ascii="Arial" w:eastAsia="Arial" w:hAnsi="Arial" w:cs="Arial"/>
          <w:color w:val="000000"/>
        </w:rPr>
      </w:pPr>
    </w:p>
    <w:p w:rsidR="00620003" w:rsidRDefault="00140CF6">
      <w:pPr>
        <w:numPr>
          <w:ilvl w:val="0"/>
          <w:numId w:val="15"/>
        </w:numPr>
        <w:spacing w:after="4" w:line="250" w:lineRule="auto"/>
        <w:ind w:left="721"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Seminário de Neonatologia: Alta Hospitalar do </w:t>
      </w:r>
      <w:proofErr w:type="gramStart"/>
      <w:r>
        <w:rPr>
          <w:rFonts w:ascii="Arial" w:eastAsia="Arial" w:hAnsi="Arial" w:cs="Arial"/>
          <w:color w:val="000000"/>
        </w:rPr>
        <w:t>Recém Nascido</w:t>
      </w:r>
      <w:proofErr w:type="gramEnd"/>
      <w:r>
        <w:rPr>
          <w:rFonts w:ascii="Arial" w:eastAsia="Arial" w:hAnsi="Arial" w:cs="Arial"/>
          <w:color w:val="000000"/>
        </w:rPr>
        <w:t xml:space="preserve"> – Santa Casa de Belo Horizonte – Agosto 201</w:t>
      </w:r>
      <w:r>
        <w:rPr>
          <w:rFonts w:ascii="Arial" w:eastAsia="Arial" w:hAnsi="Arial" w:cs="Arial"/>
          <w:color w:val="000000"/>
        </w:rPr>
        <w:t>8</w:t>
      </w:r>
    </w:p>
    <w:p w:rsidR="00620003" w:rsidRDefault="00140CF6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bookmarkStart w:id="0" w:name="_GoBack"/>
      <w:bookmarkEnd w:id="0"/>
    </w:p>
    <w:sectPr w:rsidR="00620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DD1"/>
    <w:multiLevelType w:val="multilevel"/>
    <w:tmpl w:val="75000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D3989"/>
    <w:multiLevelType w:val="multilevel"/>
    <w:tmpl w:val="139EF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23649"/>
    <w:multiLevelType w:val="multilevel"/>
    <w:tmpl w:val="89425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C16FC3"/>
    <w:multiLevelType w:val="multilevel"/>
    <w:tmpl w:val="A09C0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D728A"/>
    <w:multiLevelType w:val="multilevel"/>
    <w:tmpl w:val="C868D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0767A9"/>
    <w:multiLevelType w:val="multilevel"/>
    <w:tmpl w:val="26CCE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82A85"/>
    <w:multiLevelType w:val="multilevel"/>
    <w:tmpl w:val="C99AB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6F7F88"/>
    <w:multiLevelType w:val="multilevel"/>
    <w:tmpl w:val="9C0E3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0E5BF4"/>
    <w:multiLevelType w:val="multilevel"/>
    <w:tmpl w:val="F62EF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3B5A59"/>
    <w:multiLevelType w:val="multilevel"/>
    <w:tmpl w:val="A1688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A0400E"/>
    <w:multiLevelType w:val="multilevel"/>
    <w:tmpl w:val="2834A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E5213D"/>
    <w:multiLevelType w:val="multilevel"/>
    <w:tmpl w:val="CA7CB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F4781"/>
    <w:multiLevelType w:val="multilevel"/>
    <w:tmpl w:val="D64EF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1E54F5"/>
    <w:multiLevelType w:val="multilevel"/>
    <w:tmpl w:val="19F87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F020B"/>
    <w:multiLevelType w:val="multilevel"/>
    <w:tmpl w:val="3B324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0003"/>
    <w:rsid w:val="00140CF6"/>
    <w:rsid w:val="006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5A6EB-065A-44C9-9598-92233E8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Cassio Pinheiro</cp:lastModifiedBy>
  <cp:revision>2</cp:revision>
  <dcterms:created xsi:type="dcterms:W3CDTF">2019-02-03T01:12:00Z</dcterms:created>
  <dcterms:modified xsi:type="dcterms:W3CDTF">2019-02-03T01:13:00Z</dcterms:modified>
</cp:coreProperties>
</file>