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31F" w:rsidRPr="00D264B6" w:rsidRDefault="0005631F" w:rsidP="00D264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0"/>
          <w:szCs w:val="30"/>
          <w:lang w:eastAsia="pt-BR"/>
        </w:rPr>
      </w:pPr>
      <w:r w:rsidRPr="00D264B6">
        <w:rPr>
          <w:rFonts w:ascii="Garamond" w:eastAsia="Times New Roman" w:hAnsi="Garamond" w:cs="Arial"/>
          <w:b/>
          <w:color w:val="222222"/>
          <w:sz w:val="30"/>
          <w:szCs w:val="30"/>
          <w:lang w:eastAsia="pt-BR"/>
        </w:rPr>
        <w:t xml:space="preserve">Mariana Aguiar </w:t>
      </w:r>
      <w:proofErr w:type="spellStart"/>
      <w:r w:rsidRPr="00D264B6">
        <w:rPr>
          <w:rFonts w:ascii="Garamond" w:eastAsia="Times New Roman" w:hAnsi="Garamond" w:cs="Arial"/>
          <w:b/>
          <w:color w:val="222222"/>
          <w:sz w:val="30"/>
          <w:szCs w:val="30"/>
          <w:lang w:eastAsia="pt-BR"/>
        </w:rPr>
        <w:t>Taves</w:t>
      </w:r>
      <w:proofErr w:type="spellEnd"/>
      <w:r w:rsidRPr="00D264B6">
        <w:rPr>
          <w:rFonts w:ascii="Garamond" w:eastAsia="Times New Roman" w:hAnsi="Garamond" w:cs="Arial"/>
          <w:b/>
          <w:color w:val="222222"/>
          <w:sz w:val="30"/>
          <w:szCs w:val="30"/>
          <w:lang w:eastAsia="pt-BR"/>
        </w:rPr>
        <w:t xml:space="preserve"> de </w:t>
      </w:r>
      <w:proofErr w:type="spellStart"/>
      <w:r w:rsidRPr="00D264B6">
        <w:rPr>
          <w:rFonts w:ascii="Garamond" w:eastAsia="Times New Roman" w:hAnsi="Garamond" w:cs="Arial"/>
          <w:b/>
          <w:color w:val="222222"/>
          <w:sz w:val="30"/>
          <w:szCs w:val="30"/>
          <w:lang w:eastAsia="pt-BR"/>
        </w:rPr>
        <w:t>Caires</w:t>
      </w:r>
      <w:proofErr w:type="spellEnd"/>
    </w:p>
    <w:p w:rsidR="0005631F" w:rsidRPr="0005631F" w:rsidRDefault="00D264B6" w:rsidP="000563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>
        <w:rPr>
          <w:rFonts w:ascii="Garamond" w:eastAsia="Times New Roman" w:hAnsi="Garamond" w:cs="Arial"/>
          <w:b/>
          <w:noProof/>
          <w:color w:val="222222"/>
          <w:sz w:val="24"/>
          <w:szCs w:val="24"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14.55pt;margin-top:7.15pt;width:495.75pt;height:0;z-index:251658240" o:connectortype="straight" strokeweight="1pt">
            <v:stroke endarrow="oval"/>
          </v:shape>
        </w:pict>
      </w:r>
    </w:p>
    <w:p w:rsidR="00D264B6" w:rsidRDefault="00547B37" w:rsidP="0005631F">
      <w:pPr>
        <w:shd w:val="clear" w:color="auto" w:fill="FFFFFF"/>
        <w:spacing w:after="0" w:line="240" w:lineRule="auto"/>
        <w:rPr>
          <w:rFonts w:ascii="Garamond" w:eastAsia="Times New Roman" w:hAnsi="Garamond" w:cs="Arial"/>
          <w:color w:val="222222"/>
          <w:sz w:val="19"/>
          <w:szCs w:val="19"/>
          <w:lang w:eastAsia="pt-BR"/>
        </w:rPr>
      </w:pPr>
      <w:r>
        <w:rPr>
          <w:rFonts w:ascii="Garamond" w:eastAsia="Times New Roman" w:hAnsi="Garamond" w:cs="Arial"/>
          <w:noProof/>
          <w:color w:val="222222"/>
          <w:sz w:val="19"/>
          <w:szCs w:val="19"/>
          <w:lang w:eastAsia="pt-B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5082540</wp:posOffset>
            </wp:positionH>
            <wp:positionV relativeFrom="paragraph">
              <wp:posOffset>61595</wp:posOffset>
            </wp:positionV>
            <wp:extent cx="857250" cy="857250"/>
            <wp:effectExtent l="19050" t="0" r="0" b="0"/>
            <wp:wrapSquare wrapText="bothSides"/>
            <wp:docPr id="4" name="Imagem 2" descr="C:\Users\Convidado\Desktop\Una Mari\Mariana Aguiar (@mariana_taves) • Fotos e vídeos do Instagram_files\51376552_324984068133153_664790771399078707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nvidado\Desktop\Una Mari\Mariana Aguiar (@mariana_taves) • Fotos e vídeos do Instagram_files\51376552_324984068133153_6647907713990787072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64B6" w:rsidRPr="00D264B6">
        <w:rPr>
          <w:rFonts w:ascii="Garamond" w:eastAsia="Times New Roman" w:hAnsi="Garamond" w:cs="Arial"/>
          <w:noProof/>
          <w:color w:val="222222"/>
          <w:sz w:val="19"/>
          <w:szCs w:val="19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19.75pt;margin-top:7.1pt;width:169.25pt;height:88.45pt;z-index:251660288;mso-width-percent:400;mso-position-horizontal-relative:text;mso-position-vertical-relative:text;mso-width-percent:400;mso-width-relative:margin;mso-height-relative:margin" strokecolor="white [3212]">
            <v:textbox>
              <w:txbxContent>
                <w:p w:rsidR="00D264B6" w:rsidRPr="0005631F" w:rsidRDefault="00D264B6" w:rsidP="00D264B6">
                  <w:pPr>
                    <w:shd w:val="clear" w:color="auto" w:fill="FFFFFF"/>
                    <w:spacing w:after="0" w:line="360" w:lineRule="auto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eastAsia="pt-BR"/>
                    </w:rPr>
                  </w:pPr>
                  <w:r w:rsidRPr="0005631F">
                    <w:rPr>
                      <w:rFonts w:ascii="Garamond" w:eastAsia="Times New Roman" w:hAnsi="Garamond" w:cs="Arial"/>
                      <w:color w:val="222222"/>
                      <w:sz w:val="19"/>
                      <w:szCs w:val="19"/>
                      <w:lang w:eastAsia="pt-BR"/>
                    </w:rPr>
                    <w:t>Idade: 36 anos</w:t>
                  </w:r>
                </w:p>
                <w:p w:rsidR="00D264B6" w:rsidRPr="0005631F" w:rsidRDefault="00D264B6" w:rsidP="00D264B6">
                  <w:pPr>
                    <w:shd w:val="clear" w:color="auto" w:fill="FFFFFF"/>
                    <w:spacing w:after="0" w:line="360" w:lineRule="auto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eastAsia="pt-BR"/>
                    </w:rPr>
                  </w:pPr>
                  <w:r w:rsidRPr="0005631F">
                    <w:rPr>
                      <w:rFonts w:ascii="Garamond" w:eastAsia="Times New Roman" w:hAnsi="Garamond" w:cs="Arial"/>
                      <w:color w:val="222222"/>
                      <w:sz w:val="19"/>
                      <w:szCs w:val="19"/>
                      <w:lang w:eastAsia="pt-BR"/>
                    </w:rPr>
                    <w:t>Estado Civil: Casado</w:t>
                  </w:r>
                </w:p>
                <w:p w:rsidR="00D264B6" w:rsidRPr="0005631F" w:rsidRDefault="00D264B6" w:rsidP="00D264B6">
                  <w:pPr>
                    <w:shd w:val="clear" w:color="auto" w:fill="FFFFFF"/>
                    <w:spacing w:after="0" w:line="360" w:lineRule="auto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eastAsia="pt-BR"/>
                    </w:rPr>
                  </w:pPr>
                  <w:proofErr w:type="gramStart"/>
                  <w:r w:rsidRPr="0005631F">
                    <w:rPr>
                      <w:rFonts w:ascii="Garamond" w:eastAsia="Times New Roman" w:hAnsi="Garamond" w:cs="Arial"/>
                      <w:color w:val="222222"/>
                      <w:sz w:val="19"/>
                      <w:szCs w:val="19"/>
                      <w:lang w:eastAsia="pt-BR"/>
                    </w:rPr>
                    <w:t>2</w:t>
                  </w:r>
                  <w:proofErr w:type="gramEnd"/>
                  <w:r w:rsidRPr="0005631F">
                    <w:rPr>
                      <w:rFonts w:ascii="Garamond" w:eastAsia="Times New Roman" w:hAnsi="Garamond" w:cs="Arial"/>
                      <w:color w:val="222222"/>
                      <w:sz w:val="19"/>
                      <w:szCs w:val="19"/>
                      <w:lang w:eastAsia="pt-BR"/>
                    </w:rPr>
                    <w:t xml:space="preserve"> filhos</w:t>
                  </w:r>
                </w:p>
                <w:p w:rsidR="00D264B6" w:rsidRPr="0005631F" w:rsidRDefault="00D264B6" w:rsidP="00D264B6">
                  <w:pPr>
                    <w:shd w:val="clear" w:color="auto" w:fill="FFFFFF"/>
                    <w:spacing w:after="0" w:line="360" w:lineRule="auto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eastAsia="pt-BR"/>
                    </w:rPr>
                  </w:pPr>
                  <w:r w:rsidRPr="0005631F">
                    <w:rPr>
                      <w:rFonts w:ascii="Garamond" w:eastAsia="Times New Roman" w:hAnsi="Garamond" w:cs="Arial"/>
                      <w:color w:val="222222"/>
                      <w:sz w:val="19"/>
                      <w:szCs w:val="19"/>
                      <w:lang w:eastAsia="pt-BR"/>
                    </w:rPr>
                    <w:t>E-mail: </w:t>
                  </w:r>
                  <w:hyperlink r:id="rId7" w:tgtFrame="_blank" w:history="1">
                    <w:r w:rsidRPr="0005631F">
                      <w:rPr>
                        <w:rFonts w:ascii="Garamond" w:eastAsia="Times New Roman" w:hAnsi="Garamond" w:cs="Arial"/>
                        <w:color w:val="4285F4"/>
                        <w:sz w:val="19"/>
                        <w:u w:val="single"/>
                        <w:lang w:eastAsia="pt-BR"/>
                      </w:rPr>
                      <w:t>mari.aguiar.taves@gmail.com</w:t>
                    </w:r>
                  </w:hyperlink>
                </w:p>
                <w:p w:rsidR="00D264B6" w:rsidRDefault="00D264B6"/>
              </w:txbxContent>
            </v:textbox>
          </v:shape>
        </w:pict>
      </w:r>
    </w:p>
    <w:p w:rsidR="0005631F" w:rsidRPr="0005631F" w:rsidRDefault="0005631F" w:rsidP="00D264B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05631F">
        <w:rPr>
          <w:rFonts w:ascii="Garamond" w:eastAsia="Times New Roman" w:hAnsi="Garamond" w:cs="Arial"/>
          <w:color w:val="222222"/>
          <w:sz w:val="19"/>
          <w:szCs w:val="19"/>
          <w:lang w:eastAsia="pt-BR"/>
        </w:rPr>
        <w:t>Rua Mozart Pereira Lima Nº. 165, Apto 101, Alvorada.</w:t>
      </w:r>
    </w:p>
    <w:p w:rsidR="0005631F" w:rsidRPr="0005631F" w:rsidRDefault="0005631F" w:rsidP="00D264B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05631F">
        <w:rPr>
          <w:rFonts w:ascii="Garamond" w:eastAsia="Times New Roman" w:hAnsi="Garamond" w:cs="Arial"/>
          <w:color w:val="222222"/>
          <w:sz w:val="19"/>
          <w:szCs w:val="19"/>
          <w:lang w:eastAsia="pt-BR"/>
        </w:rPr>
        <w:t>32041-550 – Contagem (MG)</w:t>
      </w:r>
    </w:p>
    <w:p w:rsidR="0005631F" w:rsidRPr="0005631F" w:rsidRDefault="00547B37" w:rsidP="00D264B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>
        <w:rPr>
          <w:rFonts w:ascii="Garamond" w:eastAsia="Times New Roman" w:hAnsi="Garamond" w:cs="Arial"/>
          <w:b/>
          <w:bCs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14300" cy="112110"/>
            <wp:effectExtent l="1905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33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631F">
        <w:rPr>
          <w:rFonts w:ascii="Garamond" w:eastAsia="Times New Roman" w:hAnsi="Garamond" w:cs="Arial"/>
          <w:color w:val="222222"/>
          <w:sz w:val="19"/>
          <w:szCs w:val="19"/>
          <w:lang w:eastAsia="pt-BR"/>
        </w:rPr>
        <w:t xml:space="preserve"> </w:t>
      </w:r>
      <w:r w:rsidR="0005631F" w:rsidRPr="0005631F">
        <w:rPr>
          <w:rFonts w:ascii="Garamond" w:eastAsia="Times New Roman" w:hAnsi="Garamond" w:cs="Arial"/>
          <w:color w:val="222222"/>
          <w:sz w:val="19"/>
          <w:szCs w:val="19"/>
          <w:lang w:eastAsia="pt-BR"/>
        </w:rPr>
        <w:t>(31) 993426917</w:t>
      </w:r>
    </w:p>
    <w:p w:rsidR="0005631F" w:rsidRPr="0005631F" w:rsidRDefault="00547B37" w:rsidP="00D264B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547B37">
        <w:rPr>
          <w:rFonts w:ascii="Garamond" w:eastAsia="Times New Roman" w:hAnsi="Garamond" w:cs="Arial"/>
          <w:color w:val="222222"/>
          <w:sz w:val="19"/>
          <w:szCs w:val="19"/>
          <w:lang w:eastAsia="pt-BR"/>
        </w:rPr>
        <w:drawing>
          <wp:inline distT="0" distB="0" distL="0" distR="0">
            <wp:extent cx="114300" cy="112110"/>
            <wp:effectExtent l="19050" t="0" r="0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33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7B37">
        <w:rPr>
          <w:rFonts w:ascii="Garamond" w:eastAsia="Times New Roman" w:hAnsi="Garamond" w:cs="Arial"/>
          <w:color w:val="222222"/>
          <w:sz w:val="19"/>
          <w:szCs w:val="19"/>
          <w:lang w:eastAsia="pt-BR"/>
        </w:rPr>
        <w:t xml:space="preserve"> </w:t>
      </w:r>
      <w:r w:rsidR="0005631F" w:rsidRPr="0005631F">
        <w:rPr>
          <w:rFonts w:ascii="Garamond" w:eastAsia="Times New Roman" w:hAnsi="Garamond" w:cs="Arial"/>
          <w:color w:val="222222"/>
          <w:sz w:val="19"/>
          <w:szCs w:val="19"/>
          <w:lang w:eastAsia="pt-BR"/>
        </w:rPr>
        <w:t>(31)2585-2014/3398-1771</w:t>
      </w:r>
    </w:p>
    <w:p w:rsidR="0005631F" w:rsidRPr="0005631F" w:rsidRDefault="00D264B6" w:rsidP="000563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>
        <w:rPr>
          <w:rFonts w:ascii="Arial" w:eastAsia="Times New Roman" w:hAnsi="Arial" w:cs="Arial"/>
          <w:noProof/>
          <w:color w:val="222222"/>
          <w:sz w:val="19"/>
          <w:szCs w:val="19"/>
          <w:lang w:eastAsia="pt-BR"/>
        </w:rPr>
        <w:pict>
          <v:shape id="_x0000_s1029" type="#_x0000_t32" style="position:absolute;margin-left:-9.3pt;margin-top:6.15pt;width:485.25pt;height:0;z-index:251661312" o:connectortype="straight"/>
        </w:pict>
      </w:r>
    </w:p>
    <w:p w:rsidR="00D264B6" w:rsidRDefault="00D264B6" w:rsidP="0005631F">
      <w:pPr>
        <w:shd w:val="clear" w:color="auto" w:fill="FFFFFF"/>
        <w:spacing w:after="0" w:line="240" w:lineRule="auto"/>
        <w:rPr>
          <w:rFonts w:ascii="Garamond" w:eastAsia="Times New Roman" w:hAnsi="Garamond" w:cs="Arial"/>
          <w:b/>
          <w:bCs/>
          <w:color w:val="222222"/>
          <w:sz w:val="19"/>
          <w:szCs w:val="19"/>
          <w:lang w:eastAsia="pt-BR"/>
        </w:rPr>
      </w:pPr>
    </w:p>
    <w:p w:rsidR="0005631F" w:rsidRPr="00547B37" w:rsidRDefault="0005631F" w:rsidP="00D264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0"/>
          <w:szCs w:val="30"/>
          <w:lang w:eastAsia="pt-BR"/>
        </w:rPr>
      </w:pPr>
      <w:r w:rsidRPr="00547B37">
        <w:rPr>
          <w:rFonts w:ascii="Garamond" w:eastAsia="Times New Roman" w:hAnsi="Garamond" w:cs="Arial"/>
          <w:b/>
          <w:bCs/>
          <w:color w:val="222222"/>
          <w:sz w:val="30"/>
          <w:szCs w:val="30"/>
          <w:lang w:eastAsia="pt-BR"/>
        </w:rPr>
        <w:t>Técnica em Enfermagem</w:t>
      </w:r>
      <w:r w:rsidR="00547B37">
        <w:rPr>
          <w:rFonts w:ascii="Garamond" w:eastAsia="Times New Roman" w:hAnsi="Garamond" w:cs="Arial"/>
          <w:b/>
          <w:bCs/>
          <w:color w:val="222222"/>
          <w:sz w:val="30"/>
          <w:szCs w:val="30"/>
          <w:lang w:eastAsia="pt-BR"/>
        </w:rPr>
        <w:t xml:space="preserve"> – Acadêmica de Enfermagem</w:t>
      </w:r>
    </w:p>
    <w:p w:rsidR="0005631F" w:rsidRPr="0005631F" w:rsidRDefault="0005631F" w:rsidP="000563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</w:p>
    <w:p w:rsidR="00547B37" w:rsidRPr="00547B37" w:rsidRDefault="0005631F" w:rsidP="002204A6">
      <w:pPr>
        <w:shd w:val="clear" w:color="auto" w:fill="FFFFFF"/>
        <w:spacing w:after="0" w:line="240" w:lineRule="auto"/>
        <w:ind w:left="-709"/>
        <w:jc w:val="both"/>
        <w:rPr>
          <w:rFonts w:ascii="Garamond" w:eastAsia="Times New Roman" w:hAnsi="Garamond" w:cs="Arial"/>
          <w:color w:val="222222"/>
          <w:lang w:eastAsia="pt-BR"/>
        </w:rPr>
      </w:pPr>
      <w:r w:rsidRPr="00547B37">
        <w:rPr>
          <w:rFonts w:ascii="Garamond" w:eastAsia="Times New Roman" w:hAnsi="Garamond" w:cs="Arial"/>
          <w:color w:val="222222"/>
          <w:lang w:eastAsia="pt-BR"/>
        </w:rPr>
        <w:t>Profissional técnica com atuação em equipe Multiprofissional, formada pelo IEP – Instituto de Educação e Pesquisa da Santa Casa de Belo Horizonte, desenvolvendo atividades pertinentes à assistência geral em saúde. </w:t>
      </w:r>
      <w:r w:rsidR="00547B37" w:rsidRPr="00547B37">
        <w:rPr>
          <w:rFonts w:ascii="Garamond" w:eastAsia="Times New Roman" w:hAnsi="Garamond" w:cs="Arial"/>
          <w:color w:val="222222"/>
          <w:lang w:eastAsia="pt-BR"/>
        </w:rPr>
        <w:t xml:space="preserve">Vivencias nos setores de CME; Clínica </w:t>
      </w:r>
      <w:r w:rsidR="00547B37">
        <w:rPr>
          <w:rFonts w:ascii="Garamond" w:eastAsia="Times New Roman" w:hAnsi="Garamond" w:cs="Arial"/>
          <w:color w:val="222222"/>
          <w:lang w:eastAsia="pt-BR"/>
        </w:rPr>
        <w:t>Mé</w:t>
      </w:r>
      <w:r w:rsidR="00547B37" w:rsidRPr="00547B37">
        <w:rPr>
          <w:rFonts w:ascii="Garamond" w:eastAsia="Times New Roman" w:hAnsi="Garamond" w:cs="Arial"/>
          <w:color w:val="222222"/>
          <w:lang w:eastAsia="pt-BR"/>
        </w:rPr>
        <w:t>dica</w:t>
      </w:r>
      <w:r w:rsidR="00547B37">
        <w:rPr>
          <w:rFonts w:ascii="Garamond" w:eastAsia="Times New Roman" w:hAnsi="Garamond" w:cs="Arial"/>
          <w:color w:val="222222"/>
          <w:lang w:eastAsia="pt-BR"/>
        </w:rPr>
        <w:t>,</w:t>
      </w:r>
      <w:r w:rsidR="00547B37" w:rsidRPr="00547B37">
        <w:rPr>
          <w:rFonts w:ascii="Garamond" w:eastAsia="Times New Roman" w:hAnsi="Garamond" w:cs="Arial"/>
          <w:color w:val="222222"/>
          <w:lang w:eastAsia="pt-BR"/>
        </w:rPr>
        <w:t xml:space="preserve"> Cirúrgica e Pediátrica; CTI Adulto, Pediátrico e Neonatal; Bloco Cirúrgico.</w:t>
      </w:r>
      <w:r w:rsidR="00547B37">
        <w:rPr>
          <w:rFonts w:ascii="Garamond" w:eastAsia="Times New Roman" w:hAnsi="Garamond" w:cs="Arial"/>
          <w:color w:val="222222"/>
          <w:lang w:eastAsia="pt-BR"/>
        </w:rPr>
        <w:t xml:space="preserve"> Acadêmica de Enfermagem pela faculdade UNA de Contagem, </w:t>
      </w:r>
      <w:r w:rsidR="007131B2">
        <w:rPr>
          <w:rFonts w:ascii="Garamond" w:eastAsia="Times New Roman" w:hAnsi="Garamond" w:cs="Arial"/>
          <w:color w:val="222222"/>
          <w:lang w:eastAsia="pt-BR"/>
        </w:rPr>
        <w:t xml:space="preserve">em grade curricular equivalente ao 3º período. </w:t>
      </w:r>
    </w:p>
    <w:p w:rsidR="0005631F" w:rsidRPr="0005631F" w:rsidRDefault="0005631F" w:rsidP="000563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</w:p>
    <w:p w:rsidR="0005631F" w:rsidRPr="0005631F" w:rsidRDefault="0005631F" w:rsidP="000563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</w:p>
    <w:p w:rsidR="0005631F" w:rsidRPr="00547B37" w:rsidRDefault="0005631F" w:rsidP="002204A6">
      <w:p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i/>
          <w:color w:val="222222"/>
          <w:lang w:eastAsia="pt-BR"/>
        </w:rPr>
      </w:pPr>
      <w:r w:rsidRPr="00547B37">
        <w:rPr>
          <w:rFonts w:ascii="Garamond" w:eastAsia="Times New Roman" w:hAnsi="Garamond" w:cs="Arial"/>
          <w:b/>
          <w:bCs/>
          <w:i/>
          <w:color w:val="222222"/>
          <w:lang w:eastAsia="pt-BR"/>
        </w:rPr>
        <w:t xml:space="preserve">CTI </w:t>
      </w:r>
      <w:r w:rsidR="007131B2" w:rsidRPr="00547B37">
        <w:rPr>
          <w:rFonts w:ascii="Garamond" w:eastAsia="Times New Roman" w:hAnsi="Garamond" w:cs="Arial"/>
          <w:b/>
          <w:bCs/>
          <w:i/>
          <w:color w:val="222222"/>
          <w:lang w:eastAsia="pt-BR"/>
        </w:rPr>
        <w:t>Pediátrico</w:t>
      </w:r>
      <w:r w:rsidRPr="00547B37">
        <w:rPr>
          <w:rFonts w:ascii="Garamond" w:eastAsia="Times New Roman" w:hAnsi="Garamond" w:cs="Arial"/>
          <w:b/>
          <w:bCs/>
          <w:i/>
          <w:color w:val="222222"/>
          <w:lang w:eastAsia="pt-BR"/>
        </w:rPr>
        <w:t xml:space="preserve"> Santa Casa BH</w:t>
      </w:r>
      <w:r w:rsidR="007131B2">
        <w:rPr>
          <w:rFonts w:ascii="Garamond" w:eastAsia="Times New Roman" w:hAnsi="Garamond" w:cs="Arial"/>
          <w:b/>
          <w:bCs/>
          <w:i/>
          <w:color w:val="222222"/>
          <w:lang w:eastAsia="pt-BR"/>
        </w:rPr>
        <w:t xml:space="preserve"> - Março de 2018 á março de 2019</w:t>
      </w:r>
      <w:r w:rsidRPr="00547B37">
        <w:rPr>
          <w:rFonts w:ascii="Garamond" w:eastAsia="Times New Roman" w:hAnsi="Garamond" w:cs="Arial"/>
          <w:b/>
          <w:bCs/>
          <w:i/>
          <w:color w:val="222222"/>
          <w:lang w:eastAsia="pt-BR"/>
        </w:rPr>
        <w:t>.</w:t>
      </w:r>
    </w:p>
    <w:p w:rsidR="0005631F" w:rsidRPr="0005631F" w:rsidRDefault="0005631F" w:rsidP="000563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</w:p>
    <w:p w:rsidR="0005631F" w:rsidRPr="007131B2" w:rsidRDefault="007131B2" w:rsidP="002204A6">
      <w:p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222222"/>
          <w:lang w:eastAsia="pt-BR"/>
        </w:rPr>
      </w:pPr>
      <w:r w:rsidRPr="007131B2">
        <w:rPr>
          <w:rFonts w:ascii="Garamond" w:eastAsia="Times New Roman" w:hAnsi="Garamond" w:cs="Arial"/>
          <w:b/>
          <w:bCs/>
          <w:i/>
          <w:iCs/>
          <w:color w:val="222222"/>
          <w:lang w:eastAsia="pt-BR"/>
        </w:rPr>
        <w:t>Habilidades e competências</w:t>
      </w:r>
    </w:p>
    <w:p w:rsidR="0005631F" w:rsidRPr="0005631F" w:rsidRDefault="007131B2" w:rsidP="000563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7131B2">
        <w:rPr>
          <w:rFonts w:ascii="Arial" w:eastAsia="Times New Roman" w:hAnsi="Arial" w:cs="Arial"/>
          <w:noProof/>
          <w:color w:val="222222"/>
          <w:sz w:val="19"/>
          <w:szCs w:val="19"/>
          <w:lang w:eastAsia="pt-BR"/>
        </w:rPr>
        <w:pict>
          <v:shape id="_x0000_s1030" type="#_x0000_t202" style="position:absolute;margin-left:-48.3pt;margin-top:5.35pt;width:284.4pt;height:200.85pt;z-index:251664384;mso-width-relative:margin;mso-height-relative:margin" strokecolor="white [3212]">
            <v:textbox>
              <w:txbxContent>
                <w:p w:rsidR="007131B2" w:rsidRPr="0005631F" w:rsidRDefault="007131B2" w:rsidP="007131B2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eastAsia="pt-BR"/>
                    </w:rPr>
                  </w:pPr>
                </w:p>
                <w:p w:rsidR="007131B2" w:rsidRPr="0005631F" w:rsidRDefault="007131B2" w:rsidP="007131B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450"/>
                    <w:textAlignment w:val="baseline"/>
                    <w:rPr>
                      <w:rFonts w:ascii="Arial" w:eastAsia="Times New Roman" w:hAnsi="Arial" w:cs="Arial"/>
                      <w:color w:val="1D1D1D"/>
                      <w:sz w:val="19"/>
                      <w:szCs w:val="19"/>
                      <w:lang w:eastAsia="pt-BR"/>
                    </w:rPr>
                  </w:pPr>
                  <w:r w:rsidRPr="0005631F"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Assistir diretamente o pa</w:t>
                  </w:r>
                  <w:r w:rsidR="00F40272"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ciente grave e com risco de vida;</w:t>
                  </w:r>
                </w:p>
                <w:p w:rsidR="007131B2" w:rsidRPr="0005631F" w:rsidRDefault="007131B2" w:rsidP="007131B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450"/>
                    <w:textAlignment w:val="baseline"/>
                    <w:rPr>
                      <w:rFonts w:ascii="Arial" w:eastAsia="Times New Roman" w:hAnsi="Arial" w:cs="Arial"/>
                      <w:color w:val="1D1D1D"/>
                      <w:sz w:val="19"/>
                      <w:szCs w:val="19"/>
                      <w:lang w:eastAsia="pt-BR"/>
                    </w:rPr>
                  </w:pPr>
                  <w:r w:rsidRPr="0005631F"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Elabor</w:t>
                  </w:r>
                  <w:r w:rsidR="00F40272"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ar plano diário de trabalho;</w:t>
                  </w:r>
                </w:p>
                <w:p w:rsidR="007131B2" w:rsidRPr="0005631F" w:rsidRDefault="007131B2" w:rsidP="007131B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450"/>
                    <w:textAlignment w:val="baseline"/>
                    <w:rPr>
                      <w:rFonts w:ascii="Arial" w:eastAsia="Times New Roman" w:hAnsi="Arial" w:cs="Arial"/>
                      <w:color w:val="1D1D1D"/>
                      <w:sz w:val="19"/>
                      <w:szCs w:val="19"/>
                      <w:lang w:eastAsia="pt-BR"/>
                    </w:rPr>
                  </w:pPr>
                  <w:r w:rsidRPr="0005631F"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 xml:space="preserve">Atuar </w:t>
                  </w:r>
                  <w:r w:rsidR="00F40272"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junto à equipe multidisciplinar;</w:t>
                  </w:r>
                </w:p>
                <w:p w:rsidR="007131B2" w:rsidRPr="0005631F" w:rsidRDefault="007131B2" w:rsidP="007131B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450"/>
                    <w:textAlignment w:val="baseline"/>
                    <w:rPr>
                      <w:rFonts w:ascii="Arial" w:eastAsia="Times New Roman" w:hAnsi="Arial" w:cs="Arial"/>
                      <w:color w:val="1D1D1D"/>
                      <w:sz w:val="19"/>
                      <w:szCs w:val="19"/>
                      <w:lang w:eastAsia="pt-BR"/>
                    </w:rPr>
                  </w:pPr>
                  <w:r w:rsidRPr="0005631F"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Planejar e exe</w:t>
                  </w:r>
                  <w:r w:rsidR="00F40272"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cutar a assistência ao paciente;</w:t>
                  </w:r>
                </w:p>
                <w:p w:rsidR="007131B2" w:rsidRPr="0005631F" w:rsidRDefault="00F40272" w:rsidP="007131B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450"/>
                    <w:textAlignment w:val="baseline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eastAsia="pt-BR"/>
                    </w:rPr>
                  </w:pPr>
                  <w:r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 xml:space="preserve">Passar sonda </w:t>
                  </w:r>
                  <w:proofErr w:type="spellStart"/>
                  <w:r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naso</w:t>
                  </w:r>
                  <w:proofErr w:type="spellEnd"/>
                  <w:r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/oro gástrica;</w:t>
                  </w:r>
                </w:p>
                <w:p w:rsidR="007131B2" w:rsidRPr="0005631F" w:rsidRDefault="007131B2" w:rsidP="007131B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450"/>
                    <w:textAlignment w:val="baseline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eastAsia="pt-BR"/>
                    </w:rPr>
                  </w:pPr>
                  <w:r w:rsidRPr="0005631F"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Cuidados com Cateter</w:t>
                  </w:r>
                  <w:r w:rsidR="00F40272"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 xml:space="preserve"> Central, Periférico, </w:t>
                  </w:r>
                  <w:proofErr w:type="spellStart"/>
                  <w:r w:rsidR="00F40272"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Tenckhoff</w:t>
                  </w:r>
                  <w:proofErr w:type="spellEnd"/>
                  <w:r w:rsidR="00F40272"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;</w:t>
                  </w:r>
                </w:p>
                <w:p w:rsidR="007131B2" w:rsidRPr="0005631F" w:rsidRDefault="00F40272" w:rsidP="007131B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450"/>
                    <w:textAlignment w:val="baseline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eastAsia="pt-BR"/>
                    </w:rPr>
                  </w:pPr>
                  <w:r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Balanço Hídrico;</w:t>
                  </w:r>
                </w:p>
                <w:p w:rsidR="007131B2" w:rsidRPr="0005631F" w:rsidRDefault="00F40272" w:rsidP="007131B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450"/>
                    <w:textAlignment w:val="baseline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eastAsia="pt-BR"/>
                    </w:rPr>
                  </w:pPr>
                  <w:r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Punções Venosas;</w:t>
                  </w:r>
                </w:p>
                <w:p w:rsidR="007131B2" w:rsidRPr="0005631F" w:rsidRDefault="007131B2" w:rsidP="007131B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450"/>
                    <w:textAlignment w:val="baseline"/>
                    <w:rPr>
                      <w:rFonts w:ascii="Arial" w:eastAsia="Times New Roman" w:hAnsi="Arial" w:cs="Arial"/>
                      <w:color w:val="1D1D1D"/>
                      <w:sz w:val="19"/>
                      <w:szCs w:val="19"/>
                      <w:lang w:eastAsia="pt-BR"/>
                    </w:rPr>
                  </w:pPr>
                  <w:r w:rsidRPr="0005631F"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 xml:space="preserve">Controlar </w:t>
                  </w:r>
                  <w:r w:rsidR="00F40272"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psicotrópicos;</w:t>
                  </w:r>
                </w:p>
                <w:p w:rsidR="007131B2" w:rsidRPr="0005631F" w:rsidRDefault="00F40272" w:rsidP="007131B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450"/>
                    <w:textAlignment w:val="baseline"/>
                    <w:rPr>
                      <w:rFonts w:ascii="Arial" w:eastAsia="Times New Roman" w:hAnsi="Arial" w:cs="Arial"/>
                      <w:color w:val="1D1D1D"/>
                      <w:sz w:val="19"/>
                      <w:szCs w:val="19"/>
                      <w:lang w:eastAsia="pt-BR"/>
                    </w:rPr>
                  </w:pPr>
                  <w:r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Controlar o carro de reanimação;</w:t>
                  </w:r>
                </w:p>
                <w:p w:rsidR="007131B2" w:rsidRPr="0005631F" w:rsidRDefault="00F40272" w:rsidP="007131B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450"/>
                    <w:textAlignment w:val="baseline"/>
                    <w:rPr>
                      <w:rFonts w:ascii="Arial" w:eastAsia="Times New Roman" w:hAnsi="Arial" w:cs="Arial"/>
                      <w:color w:val="1D1D1D"/>
                      <w:sz w:val="19"/>
                      <w:szCs w:val="19"/>
                      <w:lang w:eastAsia="pt-BR"/>
                    </w:rPr>
                  </w:pPr>
                  <w:r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Realizar passagem de plantão;</w:t>
                  </w:r>
                </w:p>
                <w:p w:rsidR="007131B2" w:rsidRPr="0005631F" w:rsidRDefault="007131B2" w:rsidP="007131B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450"/>
                    <w:textAlignment w:val="baseline"/>
                    <w:rPr>
                      <w:rFonts w:ascii="Arial" w:eastAsia="Times New Roman" w:hAnsi="Arial" w:cs="Arial"/>
                      <w:color w:val="1D1D1D"/>
                      <w:sz w:val="19"/>
                      <w:szCs w:val="19"/>
                      <w:lang w:eastAsia="pt-BR"/>
                    </w:rPr>
                  </w:pPr>
                  <w:r w:rsidRPr="0005631F"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Realizar o histórico de enfermag</w:t>
                  </w:r>
                  <w:r w:rsidR="00F40272"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em, evolução diária do paciente;</w:t>
                  </w:r>
                </w:p>
                <w:p w:rsidR="00F40272" w:rsidRPr="0005631F" w:rsidRDefault="00F40272" w:rsidP="00F4027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450"/>
                    <w:textAlignment w:val="baseline"/>
                    <w:rPr>
                      <w:rFonts w:ascii="Arial" w:eastAsia="Times New Roman" w:hAnsi="Arial" w:cs="Arial"/>
                      <w:color w:val="1D1D1D"/>
                      <w:sz w:val="19"/>
                      <w:szCs w:val="19"/>
                      <w:lang w:eastAsia="pt-BR"/>
                    </w:rPr>
                  </w:pPr>
                  <w:r w:rsidRPr="0005631F"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Prever</w:t>
                  </w:r>
                  <w:r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 xml:space="preserve"> e prover materiais necessários;</w:t>
                  </w:r>
                </w:p>
                <w:p w:rsidR="00F40272" w:rsidRPr="0005631F" w:rsidRDefault="00F40272" w:rsidP="00F4027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450"/>
                    <w:textAlignment w:val="baseline"/>
                    <w:rPr>
                      <w:rFonts w:ascii="Arial" w:eastAsia="Times New Roman" w:hAnsi="Arial" w:cs="Arial"/>
                      <w:color w:val="1D1D1D"/>
                      <w:sz w:val="19"/>
                      <w:szCs w:val="19"/>
                      <w:lang w:eastAsia="pt-BR"/>
                    </w:rPr>
                  </w:pPr>
                  <w:r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Montar o</w:t>
                  </w:r>
                  <w:r w:rsidRPr="0005631F"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 xml:space="preserve"> </w:t>
                  </w:r>
                  <w:r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circuito de ventilação mecânica;</w:t>
                  </w:r>
                </w:p>
                <w:p w:rsidR="007131B2" w:rsidRDefault="007131B2"/>
              </w:txbxContent>
            </v:textbox>
          </v:shape>
        </w:pict>
      </w:r>
    </w:p>
    <w:p w:rsidR="007131B2" w:rsidRDefault="007131B2" w:rsidP="0005631F">
      <w:pPr>
        <w:shd w:val="clear" w:color="auto" w:fill="FFFFFF"/>
        <w:spacing w:after="0" w:line="240" w:lineRule="auto"/>
        <w:rPr>
          <w:rFonts w:ascii="Garamond" w:eastAsia="Times New Roman" w:hAnsi="Garamond" w:cs="Arial"/>
          <w:b/>
          <w:bCs/>
          <w:color w:val="222222"/>
          <w:sz w:val="19"/>
          <w:szCs w:val="19"/>
          <w:lang w:eastAsia="pt-BR"/>
        </w:rPr>
      </w:pPr>
      <w:r w:rsidRPr="007131B2">
        <w:rPr>
          <w:rFonts w:ascii="Arial" w:eastAsia="Times New Roman" w:hAnsi="Arial" w:cs="Arial"/>
          <w:noProof/>
          <w:color w:val="222222"/>
          <w:sz w:val="19"/>
          <w:szCs w:val="19"/>
          <w:lang w:eastAsia="pt-BR"/>
        </w:rPr>
        <w:pict>
          <v:shape id="_x0000_s1031" type="#_x0000_t202" style="position:absolute;margin-left:221.7pt;margin-top:4.6pt;width:272.7pt;height:181.7pt;z-index:251666432;mso-width-relative:margin;mso-height-relative:margin" strokecolor="white [3212]">
            <v:textbox>
              <w:txbxContent>
                <w:p w:rsidR="007131B2" w:rsidRPr="0005631F" w:rsidRDefault="007131B2" w:rsidP="007131B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450"/>
                    <w:textAlignment w:val="baseline"/>
                    <w:rPr>
                      <w:rFonts w:ascii="Arial" w:eastAsia="Times New Roman" w:hAnsi="Arial" w:cs="Arial"/>
                      <w:color w:val="1D1D1D"/>
                      <w:sz w:val="19"/>
                      <w:szCs w:val="19"/>
                      <w:lang w:eastAsia="pt-BR"/>
                    </w:rPr>
                  </w:pPr>
                  <w:r w:rsidRPr="0005631F"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Realiz</w:t>
                  </w:r>
                  <w:r w:rsidR="00F40272"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ar admissão e alta de pacientes;</w:t>
                  </w:r>
                </w:p>
                <w:p w:rsidR="007131B2" w:rsidRPr="0005631F" w:rsidRDefault="007131B2" w:rsidP="007131B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450"/>
                    <w:textAlignment w:val="baseline"/>
                    <w:rPr>
                      <w:rFonts w:ascii="Arial" w:eastAsia="Times New Roman" w:hAnsi="Arial" w:cs="Arial"/>
                      <w:color w:val="1D1D1D"/>
                      <w:sz w:val="19"/>
                      <w:szCs w:val="19"/>
                      <w:lang w:eastAsia="pt-BR"/>
                    </w:rPr>
                  </w:pPr>
                  <w:r w:rsidRPr="0005631F"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Promover a integração da família com a equipe multidisciplina</w:t>
                  </w:r>
                  <w:r w:rsidR="00F40272"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r;</w:t>
                  </w:r>
                </w:p>
                <w:p w:rsidR="007131B2" w:rsidRPr="0005631F" w:rsidRDefault="007131B2" w:rsidP="007131B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450"/>
                    <w:textAlignment w:val="baseline"/>
                    <w:rPr>
                      <w:rFonts w:ascii="Arial" w:eastAsia="Times New Roman" w:hAnsi="Arial" w:cs="Arial"/>
                      <w:color w:val="1D1D1D"/>
                      <w:sz w:val="19"/>
                      <w:szCs w:val="19"/>
                      <w:lang w:eastAsia="pt-BR"/>
                    </w:rPr>
                  </w:pPr>
                  <w:r w:rsidRPr="0005631F"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Estimular</w:t>
                  </w:r>
                  <w:r w:rsidR="00F40272"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 xml:space="preserve"> o vínculo mãe-filho/pai-filho;</w:t>
                  </w:r>
                </w:p>
                <w:p w:rsidR="007131B2" w:rsidRPr="0005631F" w:rsidRDefault="007131B2" w:rsidP="007131B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450"/>
                    <w:textAlignment w:val="baseline"/>
                    <w:rPr>
                      <w:rFonts w:ascii="Arial" w:eastAsia="Times New Roman" w:hAnsi="Arial" w:cs="Arial"/>
                      <w:color w:val="1D1D1D"/>
                      <w:sz w:val="19"/>
                      <w:szCs w:val="19"/>
                      <w:lang w:eastAsia="pt-BR"/>
                    </w:rPr>
                  </w:pPr>
                  <w:r w:rsidRPr="0005631F"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Orientar família e v</w:t>
                  </w:r>
                  <w:r w:rsidR="00F40272"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isitantes sobre a rotina da UTI;</w:t>
                  </w:r>
                </w:p>
                <w:p w:rsidR="007131B2" w:rsidRPr="0005631F" w:rsidRDefault="007131B2" w:rsidP="007131B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450"/>
                    <w:textAlignment w:val="baseline"/>
                    <w:rPr>
                      <w:rFonts w:ascii="Arial" w:eastAsia="Times New Roman" w:hAnsi="Arial" w:cs="Arial"/>
                      <w:color w:val="1D1D1D"/>
                      <w:sz w:val="19"/>
                      <w:szCs w:val="19"/>
                      <w:lang w:eastAsia="pt-BR"/>
                    </w:rPr>
                  </w:pPr>
                  <w:r w:rsidRPr="0005631F"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Acompanhar pacientes graves, na remoção para a realização de exames dentr</w:t>
                  </w:r>
                  <w:r w:rsidR="00F40272"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o e fora do ambiente hospitalar;</w:t>
                  </w:r>
                </w:p>
                <w:p w:rsidR="007131B2" w:rsidRPr="0005631F" w:rsidRDefault="007131B2" w:rsidP="007131B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450"/>
                    <w:textAlignment w:val="baseline"/>
                    <w:rPr>
                      <w:rFonts w:ascii="Arial" w:eastAsia="Times New Roman" w:hAnsi="Arial" w:cs="Arial"/>
                      <w:color w:val="1D1D1D"/>
                      <w:sz w:val="19"/>
                      <w:szCs w:val="19"/>
                      <w:lang w:eastAsia="pt-BR"/>
                    </w:rPr>
                  </w:pPr>
                  <w:r w:rsidRPr="0005631F"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Utilizar recursos disponíveis na unidade para prover assistência de enfermagem completa, eficiente, rápida e humanizada a todos os pacientes e familiar</w:t>
                  </w:r>
                  <w:r w:rsidR="00F40272"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es;</w:t>
                  </w:r>
                </w:p>
                <w:p w:rsidR="007131B2" w:rsidRPr="007131B2" w:rsidRDefault="007131B2" w:rsidP="007131B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450"/>
                    <w:textAlignment w:val="baseline"/>
                    <w:rPr>
                      <w:rFonts w:ascii="Arial" w:eastAsia="Times New Roman" w:hAnsi="Arial" w:cs="Arial"/>
                      <w:color w:val="1D1D1D"/>
                      <w:sz w:val="19"/>
                      <w:szCs w:val="19"/>
                      <w:lang w:eastAsia="pt-BR"/>
                    </w:rPr>
                  </w:pPr>
                  <w:r w:rsidRPr="0005631F"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Realizar cole</w:t>
                  </w:r>
                  <w:r w:rsidR="00F40272"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ta de exames, quando necessário;</w:t>
                  </w:r>
                </w:p>
                <w:p w:rsidR="007131B2" w:rsidRPr="0005631F" w:rsidRDefault="00F40272" w:rsidP="007131B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450"/>
                    <w:textAlignment w:val="baseline"/>
                    <w:rPr>
                      <w:rFonts w:ascii="Arial" w:eastAsia="Times New Roman" w:hAnsi="Arial" w:cs="Arial"/>
                      <w:color w:val="1D1D1D"/>
                      <w:sz w:val="19"/>
                      <w:szCs w:val="19"/>
                      <w:lang w:eastAsia="pt-BR"/>
                    </w:rPr>
                  </w:pPr>
                  <w:r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Assistir a família do paciente;</w:t>
                  </w:r>
                </w:p>
                <w:p w:rsidR="007131B2" w:rsidRPr="007131B2" w:rsidRDefault="007131B2" w:rsidP="007131B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450"/>
                    <w:textAlignment w:val="baseline"/>
                    <w:rPr>
                      <w:rFonts w:ascii="Arial" w:eastAsia="Times New Roman" w:hAnsi="Arial" w:cs="Arial"/>
                      <w:color w:val="1D1D1D"/>
                      <w:sz w:val="19"/>
                      <w:szCs w:val="19"/>
                      <w:lang w:eastAsia="pt-BR"/>
                    </w:rPr>
                  </w:pPr>
                  <w:r w:rsidRPr="0005631F">
                    <w:rPr>
                      <w:rFonts w:ascii="Garamond" w:eastAsia="Times New Roman" w:hAnsi="Garamond" w:cs="Arial"/>
                      <w:color w:val="1D1D1D"/>
                      <w:sz w:val="19"/>
                      <w:szCs w:val="19"/>
                      <w:lang w:eastAsia="pt-BR"/>
                    </w:rPr>
                    <w:t>Promover o auxílio em procedimentos realizados em pacientes graves.</w:t>
                  </w:r>
                </w:p>
                <w:p w:rsidR="007131B2" w:rsidRDefault="007131B2"/>
              </w:txbxContent>
            </v:textbox>
          </v:shape>
        </w:pict>
      </w:r>
    </w:p>
    <w:p w:rsidR="007131B2" w:rsidRDefault="007131B2" w:rsidP="0005631F">
      <w:pPr>
        <w:shd w:val="clear" w:color="auto" w:fill="FFFFFF"/>
        <w:spacing w:after="0" w:line="240" w:lineRule="auto"/>
        <w:rPr>
          <w:rFonts w:ascii="Garamond" w:eastAsia="Times New Roman" w:hAnsi="Garamond" w:cs="Arial"/>
          <w:b/>
          <w:bCs/>
          <w:color w:val="222222"/>
          <w:sz w:val="19"/>
          <w:szCs w:val="19"/>
          <w:lang w:eastAsia="pt-BR"/>
        </w:rPr>
      </w:pPr>
    </w:p>
    <w:p w:rsidR="007131B2" w:rsidRDefault="007131B2" w:rsidP="0005631F">
      <w:pPr>
        <w:shd w:val="clear" w:color="auto" w:fill="FFFFFF"/>
        <w:spacing w:after="0" w:line="240" w:lineRule="auto"/>
        <w:rPr>
          <w:rFonts w:ascii="Garamond" w:eastAsia="Times New Roman" w:hAnsi="Garamond" w:cs="Arial"/>
          <w:b/>
          <w:bCs/>
          <w:color w:val="222222"/>
          <w:sz w:val="19"/>
          <w:szCs w:val="19"/>
          <w:lang w:eastAsia="pt-BR"/>
        </w:rPr>
      </w:pPr>
    </w:p>
    <w:p w:rsidR="007131B2" w:rsidRDefault="007131B2" w:rsidP="0005631F">
      <w:pPr>
        <w:shd w:val="clear" w:color="auto" w:fill="FFFFFF"/>
        <w:spacing w:after="0" w:line="240" w:lineRule="auto"/>
        <w:rPr>
          <w:rFonts w:ascii="Garamond" w:eastAsia="Times New Roman" w:hAnsi="Garamond" w:cs="Arial"/>
          <w:b/>
          <w:bCs/>
          <w:color w:val="222222"/>
          <w:sz w:val="19"/>
          <w:szCs w:val="19"/>
          <w:lang w:eastAsia="pt-BR"/>
        </w:rPr>
      </w:pPr>
    </w:p>
    <w:p w:rsidR="007131B2" w:rsidRDefault="007131B2" w:rsidP="0005631F">
      <w:pPr>
        <w:shd w:val="clear" w:color="auto" w:fill="FFFFFF"/>
        <w:spacing w:after="0" w:line="240" w:lineRule="auto"/>
        <w:rPr>
          <w:rFonts w:ascii="Garamond" w:eastAsia="Times New Roman" w:hAnsi="Garamond" w:cs="Arial"/>
          <w:b/>
          <w:bCs/>
          <w:color w:val="222222"/>
          <w:sz w:val="19"/>
          <w:szCs w:val="19"/>
          <w:lang w:eastAsia="pt-BR"/>
        </w:rPr>
      </w:pPr>
    </w:p>
    <w:p w:rsidR="007131B2" w:rsidRDefault="007131B2" w:rsidP="0005631F">
      <w:pPr>
        <w:shd w:val="clear" w:color="auto" w:fill="FFFFFF"/>
        <w:spacing w:after="0" w:line="240" w:lineRule="auto"/>
        <w:rPr>
          <w:rFonts w:ascii="Garamond" w:eastAsia="Times New Roman" w:hAnsi="Garamond" w:cs="Arial"/>
          <w:b/>
          <w:bCs/>
          <w:color w:val="222222"/>
          <w:sz w:val="19"/>
          <w:szCs w:val="19"/>
          <w:lang w:eastAsia="pt-BR"/>
        </w:rPr>
      </w:pPr>
    </w:p>
    <w:p w:rsidR="007131B2" w:rsidRDefault="007131B2" w:rsidP="0005631F">
      <w:pPr>
        <w:shd w:val="clear" w:color="auto" w:fill="FFFFFF"/>
        <w:spacing w:after="0" w:line="240" w:lineRule="auto"/>
        <w:rPr>
          <w:rFonts w:ascii="Garamond" w:eastAsia="Times New Roman" w:hAnsi="Garamond" w:cs="Arial"/>
          <w:b/>
          <w:bCs/>
          <w:color w:val="222222"/>
          <w:sz w:val="19"/>
          <w:szCs w:val="19"/>
          <w:lang w:eastAsia="pt-BR"/>
        </w:rPr>
      </w:pPr>
    </w:p>
    <w:p w:rsidR="007131B2" w:rsidRDefault="007131B2" w:rsidP="0005631F">
      <w:pPr>
        <w:shd w:val="clear" w:color="auto" w:fill="FFFFFF"/>
        <w:spacing w:after="0" w:line="240" w:lineRule="auto"/>
        <w:rPr>
          <w:rFonts w:ascii="Garamond" w:eastAsia="Times New Roman" w:hAnsi="Garamond" w:cs="Arial"/>
          <w:b/>
          <w:bCs/>
          <w:color w:val="222222"/>
          <w:sz w:val="19"/>
          <w:szCs w:val="19"/>
          <w:lang w:eastAsia="pt-BR"/>
        </w:rPr>
      </w:pPr>
    </w:p>
    <w:p w:rsidR="007131B2" w:rsidRDefault="007131B2" w:rsidP="0005631F">
      <w:pPr>
        <w:shd w:val="clear" w:color="auto" w:fill="FFFFFF"/>
        <w:spacing w:after="0" w:line="240" w:lineRule="auto"/>
        <w:rPr>
          <w:rFonts w:ascii="Garamond" w:eastAsia="Times New Roman" w:hAnsi="Garamond" w:cs="Arial"/>
          <w:b/>
          <w:bCs/>
          <w:color w:val="222222"/>
          <w:sz w:val="19"/>
          <w:szCs w:val="19"/>
          <w:lang w:eastAsia="pt-BR"/>
        </w:rPr>
      </w:pPr>
    </w:p>
    <w:p w:rsidR="007131B2" w:rsidRDefault="007131B2" w:rsidP="0005631F">
      <w:pPr>
        <w:shd w:val="clear" w:color="auto" w:fill="FFFFFF"/>
        <w:spacing w:after="0" w:line="240" w:lineRule="auto"/>
        <w:rPr>
          <w:rFonts w:ascii="Garamond" w:eastAsia="Times New Roman" w:hAnsi="Garamond" w:cs="Arial"/>
          <w:b/>
          <w:bCs/>
          <w:color w:val="222222"/>
          <w:sz w:val="19"/>
          <w:szCs w:val="19"/>
          <w:lang w:eastAsia="pt-BR"/>
        </w:rPr>
      </w:pPr>
    </w:p>
    <w:p w:rsidR="007131B2" w:rsidRDefault="007131B2" w:rsidP="0005631F">
      <w:pPr>
        <w:shd w:val="clear" w:color="auto" w:fill="FFFFFF"/>
        <w:spacing w:after="0" w:line="240" w:lineRule="auto"/>
        <w:rPr>
          <w:rFonts w:ascii="Garamond" w:eastAsia="Times New Roman" w:hAnsi="Garamond" w:cs="Arial"/>
          <w:b/>
          <w:bCs/>
          <w:color w:val="222222"/>
          <w:sz w:val="19"/>
          <w:szCs w:val="19"/>
          <w:lang w:eastAsia="pt-BR"/>
        </w:rPr>
      </w:pPr>
    </w:p>
    <w:p w:rsidR="007131B2" w:rsidRDefault="007131B2" w:rsidP="0005631F">
      <w:pPr>
        <w:shd w:val="clear" w:color="auto" w:fill="FFFFFF"/>
        <w:spacing w:after="0" w:line="240" w:lineRule="auto"/>
        <w:rPr>
          <w:rFonts w:ascii="Garamond" w:eastAsia="Times New Roman" w:hAnsi="Garamond" w:cs="Arial"/>
          <w:b/>
          <w:bCs/>
          <w:color w:val="222222"/>
          <w:sz w:val="19"/>
          <w:szCs w:val="19"/>
          <w:lang w:eastAsia="pt-BR"/>
        </w:rPr>
      </w:pPr>
    </w:p>
    <w:p w:rsidR="007131B2" w:rsidRDefault="007131B2" w:rsidP="0005631F">
      <w:pPr>
        <w:shd w:val="clear" w:color="auto" w:fill="FFFFFF"/>
        <w:spacing w:after="0" w:line="240" w:lineRule="auto"/>
        <w:rPr>
          <w:rFonts w:ascii="Garamond" w:eastAsia="Times New Roman" w:hAnsi="Garamond" w:cs="Arial"/>
          <w:b/>
          <w:bCs/>
          <w:color w:val="222222"/>
          <w:sz w:val="19"/>
          <w:szCs w:val="19"/>
          <w:lang w:eastAsia="pt-BR"/>
        </w:rPr>
      </w:pPr>
    </w:p>
    <w:p w:rsidR="007131B2" w:rsidRDefault="007131B2" w:rsidP="0005631F">
      <w:pPr>
        <w:shd w:val="clear" w:color="auto" w:fill="FFFFFF"/>
        <w:spacing w:after="0" w:line="240" w:lineRule="auto"/>
        <w:rPr>
          <w:rFonts w:ascii="Garamond" w:eastAsia="Times New Roman" w:hAnsi="Garamond" w:cs="Arial"/>
          <w:b/>
          <w:bCs/>
          <w:color w:val="222222"/>
          <w:sz w:val="19"/>
          <w:szCs w:val="19"/>
          <w:lang w:eastAsia="pt-BR"/>
        </w:rPr>
      </w:pPr>
    </w:p>
    <w:p w:rsidR="007131B2" w:rsidRDefault="007131B2" w:rsidP="0005631F">
      <w:pPr>
        <w:shd w:val="clear" w:color="auto" w:fill="FFFFFF"/>
        <w:spacing w:after="0" w:line="240" w:lineRule="auto"/>
        <w:rPr>
          <w:rFonts w:ascii="Garamond" w:eastAsia="Times New Roman" w:hAnsi="Garamond" w:cs="Arial"/>
          <w:b/>
          <w:bCs/>
          <w:color w:val="222222"/>
          <w:sz w:val="19"/>
          <w:szCs w:val="19"/>
          <w:lang w:eastAsia="pt-BR"/>
        </w:rPr>
      </w:pPr>
    </w:p>
    <w:p w:rsidR="007131B2" w:rsidRDefault="007131B2" w:rsidP="0005631F">
      <w:pPr>
        <w:shd w:val="clear" w:color="auto" w:fill="FFFFFF"/>
        <w:spacing w:after="0" w:line="240" w:lineRule="auto"/>
        <w:rPr>
          <w:rFonts w:ascii="Garamond" w:eastAsia="Times New Roman" w:hAnsi="Garamond" w:cs="Arial"/>
          <w:b/>
          <w:bCs/>
          <w:color w:val="222222"/>
          <w:sz w:val="19"/>
          <w:szCs w:val="19"/>
          <w:lang w:eastAsia="pt-BR"/>
        </w:rPr>
      </w:pPr>
    </w:p>
    <w:p w:rsidR="007131B2" w:rsidRDefault="007131B2" w:rsidP="0005631F">
      <w:pPr>
        <w:shd w:val="clear" w:color="auto" w:fill="FFFFFF"/>
        <w:spacing w:after="0" w:line="240" w:lineRule="auto"/>
        <w:rPr>
          <w:rFonts w:ascii="Garamond" w:eastAsia="Times New Roman" w:hAnsi="Garamond" w:cs="Arial"/>
          <w:b/>
          <w:bCs/>
          <w:color w:val="222222"/>
          <w:sz w:val="19"/>
          <w:szCs w:val="19"/>
          <w:lang w:eastAsia="pt-BR"/>
        </w:rPr>
      </w:pPr>
    </w:p>
    <w:p w:rsidR="007131B2" w:rsidRDefault="007131B2" w:rsidP="0005631F">
      <w:pPr>
        <w:shd w:val="clear" w:color="auto" w:fill="FFFFFF"/>
        <w:spacing w:after="0" w:line="240" w:lineRule="auto"/>
        <w:rPr>
          <w:rFonts w:ascii="Garamond" w:eastAsia="Times New Roman" w:hAnsi="Garamond" w:cs="Arial"/>
          <w:b/>
          <w:bCs/>
          <w:color w:val="222222"/>
          <w:sz w:val="19"/>
          <w:szCs w:val="19"/>
          <w:lang w:eastAsia="pt-BR"/>
        </w:rPr>
      </w:pPr>
    </w:p>
    <w:p w:rsidR="007131B2" w:rsidRDefault="007131B2" w:rsidP="0005631F">
      <w:pPr>
        <w:shd w:val="clear" w:color="auto" w:fill="FFFFFF"/>
        <w:spacing w:after="0" w:line="240" w:lineRule="auto"/>
        <w:rPr>
          <w:rFonts w:ascii="Garamond" w:eastAsia="Times New Roman" w:hAnsi="Garamond" w:cs="Arial"/>
          <w:b/>
          <w:bCs/>
          <w:color w:val="222222"/>
          <w:sz w:val="19"/>
          <w:szCs w:val="19"/>
          <w:lang w:eastAsia="pt-BR"/>
        </w:rPr>
      </w:pPr>
    </w:p>
    <w:p w:rsidR="007131B2" w:rsidRDefault="007131B2" w:rsidP="0005631F">
      <w:pPr>
        <w:shd w:val="clear" w:color="auto" w:fill="FFFFFF"/>
        <w:spacing w:after="0" w:line="240" w:lineRule="auto"/>
        <w:rPr>
          <w:rFonts w:ascii="Garamond" w:eastAsia="Times New Roman" w:hAnsi="Garamond" w:cs="Arial"/>
          <w:b/>
          <w:bCs/>
          <w:color w:val="222222"/>
          <w:sz w:val="19"/>
          <w:szCs w:val="19"/>
          <w:lang w:eastAsia="pt-BR"/>
        </w:rPr>
      </w:pPr>
    </w:p>
    <w:p w:rsidR="0005631F" w:rsidRPr="002204A6" w:rsidRDefault="0005631F" w:rsidP="002204A6">
      <w:p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222222"/>
          <w:lang w:eastAsia="pt-BR"/>
        </w:rPr>
      </w:pPr>
      <w:r w:rsidRPr="002204A6">
        <w:rPr>
          <w:rFonts w:ascii="Garamond" w:eastAsia="Times New Roman" w:hAnsi="Garamond" w:cs="Arial"/>
          <w:b/>
          <w:bCs/>
          <w:color w:val="222222"/>
          <w:lang w:eastAsia="pt-BR"/>
        </w:rPr>
        <w:t>Cursos, Outros Conhecimentos e Informações.</w:t>
      </w:r>
    </w:p>
    <w:p w:rsidR="0005631F" w:rsidRPr="0005631F" w:rsidRDefault="0005631F" w:rsidP="000563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</w:p>
    <w:p w:rsidR="0005631F" w:rsidRPr="0005631F" w:rsidRDefault="0005631F" w:rsidP="002204A6">
      <w:p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proofErr w:type="spellStart"/>
      <w:r w:rsidRPr="0005631F">
        <w:rPr>
          <w:rFonts w:ascii="Garamond" w:eastAsia="Times New Roman" w:hAnsi="Garamond" w:cs="Arial"/>
          <w:color w:val="222222"/>
          <w:sz w:val="19"/>
          <w:szCs w:val="19"/>
          <w:lang w:eastAsia="pt-BR"/>
        </w:rPr>
        <w:t>Socorrista</w:t>
      </w:r>
      <w:proofErr w:type="spellEnd"/>
      <w:r w:rsidRPr="0005631F">
        <w:rPr>
          <w:rFonts w:ascii="Garamond" w:eastAsia="Times New Roman" w:hAnsi="Garamond" w:cs="Arial"/>
          <w:color w:val="222222"/>
          <w:sz w:val="19"/>
          <w:szCs w:val="19"/>
          <w:lang w:eastAsia="pt-BR"/>
        </w:rPr>
        <w:t>: Cuidados de Enfermagem com a Parada Cardiorrespiratória Pela Escola Técnica da Santa casa de BH;</w:t>
      </w:r>
    </w:p>
    <w:p w:rsidR="0005631F" w:rsidRPr="0005631F" w:rsidRDefault="0005631F" w:rsidP="002204A6">
      <w:p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05631F">
        <w:rPr>
          <w:rFonts w:ascii="Garamond" w:eastAsia="Times New Roman" w:hAnsi="Garamond" w:cs="Arial"/>
          <w:color w:val="222222"/>
          <w:sz w:val="19"/>
          <w:szCs w:val="19"/>
          <w:lang w:eastAsia="pt-BR"/>
        </w:rPr>
        <w:t xml:space="preserve">Nutrição </w:t>
      </w:r>
      <w:proofErr w:type="spellStart"/>
      <w:r w:rsidRPr="0005631F">
        <w:rPr>
          <w:rFonts w:ascii="Garamond" w:eastAsia="Times New Roman" w:hAnsi="Garamond" w:cs="Arial"/>
          <w:color w:val="222222"/>
          <w:sz w:val="19"/>
          <w:szCs w:val="19"/>
          <w:lang w:eastAsia="pt-BR"/>
        </w:rPr>
        <w:t>Enteral</w:t>
      </w:r>
      <w:proofErr w:type="spellEnd"/>
      <w:r w:rsidRPr="0005631F">
        <w:rPr>
          <w:rFonts w:ascii="Garamond" w:eastAsia="Times New Roman" w:hAnsi="Garamond" w:cs="Arial"/>
          <w:color w:val="222222"/>
          <w:sz w:val="19"/>
          <w:szCs w:val="19"/>
          <w:lang w:eastAsia="pt-BR"/>
        </w:rPr>
        <w:t xml:space="preserve"> e Parenteral;</w:t>
      </w:r>
    </w:p>
    <w:p w:rsidR="0005631F" w:rsidRPr="0005631F" w:rsidRDefault="0005631F" w:rsidP="002204A6">
      <w:p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05631F">
        <w:rPr>
          <w:rFonts w:ascii="Garamond" w:eastAsia="Times New Roman" w:hAnsi="Garamond" w:cs="Arial"/>
          <w:color w:val="222222"/>
          <w:sz w:val="19"/>
          <w:szCs w:val="19"/>
          <w:lang w:eastAsia="pt-BR"/>
        </w:rPr>
        <w:t>Diabetes: Um Problema Real. IEP – Santa Casa;</w:t>
      </w:r>
    </w:p>
    <w:p w:rsidR="0005631F" w:rsidRPr="0005631F" w:rsidRDefault="0005631F" w:rsidP="002204A6">
      <w:p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proofErr w:type="gramStart"/>
      <w:r w:rsidRPr="0005631F">
        <w:rPr>
          <w:rFonts w:ascii="Garamond" w:eastAsia="Times New Roman" w:hAnsi="Garamond" w:cs="Arial"/>
          <w:color w:val="222222"/>
          <w:sz w:val="19"/>
          <w:szCs w:val="19"/>
          <w:lang w:eastAsia="pt-BR"/>
        </w:rPr>
        <w:t>Cuidados de Enfermagem a Pacientes Vitimas</w:t>
      </w:r>
      <w:proofErr w:type="gramEnd"/>
      <w:r w:rsidRPr="0005631F">
        <w:rPr>
          <w:rFonts w:ascii="Garamond" w:eastAsia="Times New Roman" w:hAnsi="Garamond" w:cs="Arial"/>
          <w:color w:val="222222"/>
          <w:sz w:val="19"/>
          <w:szCs w:val="19"/>
          <w:lang w:eastAsia="pt-BR"/>
        </w:rPr>
        <w:t xml:space="preserve"> de Queimaduras;</w:t>
      </w:r>
    </w:p>
    <w:p w:rsidR="0005631F" w:rsidRPr="0005631F" w:rsidRDefault="0005631F" w:rsidP="002204A6">
      <w:p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05631F">
        <w:rPr>
          <w:rFonts w:ascii="Garamond" w:eastAsia="Times New Roman" w:hAnsi="Garamond" w:cs="Arial"/>
          <w:color w:val="222222"/>
          <w:sz w:val="19"/>
          <w:szCs w:val="19"/>
          <w:lang w:eastAsia="pt-BR"/>
        </w:rPr>
        <w:t>Cuidados com o Paciente Prematuro.</w:t>
      </w:r>
    </w:p>
    <w:p w:rsidR="0005631F" w:rsidRPr="0005631F" w:rsidRDefault="0005631F" w:rsidP="002204A6">
      <w:p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</w:p>
    <w:p w:rsidR="0005631F" w:rsidRPr="002204A6" w:rsidRDefault="0005631F" w:rsidP="002204A6">
      <w:p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222222"/>
          <w:lang w:eastAsia="pt-BR"/>
        </w:rPr>
      </w:pPr>
      <w:r w:rsidRPr="002204A6">
        <w:rPr>
          <w:rFonts w:ascii="Garamond" w:eastAsia="Times New Roman" w:hAnsi="Garamond" w:cs="Arial"/>
          <w:b/>
          <w:bCs/>
          <w:color w:val="222222"/>
          <w:lang w:eastAsia="pt-BR"/>
        </w:rPr>
        <w:t>Seminários e Palestras Desenvolvidos.</w:t>
      </w:r>
    </w:p>
    <w:p w:rsidR="0005631F" w:rsidRPr="0005631F" w:rsidRDefault="0005631F" w:rsidP="002204A6">
      <w:p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</w:p>
    <w:p w:rsidR="0005631F" w:rsidRPr="0005631F" w:rsidRDefault="0005631F" w:rsidP="002204A6">
      <w:p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05631F">
        <w:rPr>
          <w:rFonts w:ascii="Garamond" w:eastAsia="Times New Roman" w:hAnsi="Garamond" w:cs="Arial"/>
          <w:color w:val="222222"/>
          <w:sz w:val="19"/>
          <w:szCs w:val="19"/>
          <w:lang w:eastAsia="pt-BR"/>
        </w:rPr>
        <w:t>Assistência de Enfermagem no caso de Afogamento (01/2015);</w:t>
      </w:r>
    </w:p>
    <w:p w:rsidR="0005631F" w:rsidRPr="0005631F" w:rsidRDefault="0005631F" w:rsidP="002204A6">
      <w:p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05631F">
        <w:rPr>
          <w:rFonts w:ascii="Garamond" w:eastAsia="Times New Roman" w:hAnsi="Garamond" w:cs="Arial"/>
          <w:color w:val="222222"/>
          <w:sz w:val="19"/>
          <w:szCs w:val="19"/>
          <w:lang w:eastAsia="pt-BR"/>
        </w:rPr>
        <w:t xml:space="preserve">Nutrição </w:t>
      </w:r>
      <w:proofErr w:type="spellStart"/>
      <w:r w:rsidRPr="0005631F">
        <w:rPr>
          <w:rFonts w:ascii="Garamond" w:eastAsia="Times New Roman" w:hAnsi="Garamond" w:cs="Arial"/>
          <w:color w:val="222222"/>
          <w:sz w:val="19"/>
          <w:szCs w:val="19"/>
          <w:lang w:eastAsia="pt-BR"/>
        </w:rPr>
        <w:t>Enteral</w:t>
      </w:r>
      <w:proofErr w:type="spellEnd"/>
      <w:r w:rsidRPr="0005631F">
        <w:rPr>
          <w:rFonts w:ascii="Garamond" w:eastAsia="Times New Roman" w:hAnsi="Garamond" w:cs="Arial"/>
          <w:color w:val="222222"/>
          <w:sz w:val="19"/>
          <w:szCs w:val="19"/>
          <w:lang w:eastAsia="pt-BR"/>
        </w:rPr>
        <w:t xml:space="preserve"> (06/2015);</w:t>
      </w:r>
    </w:p>
    <w:p w:rsidR="0005631F" w:rsidRPr="0005631F" w:rsidRDefault="0005631F" w:rsidP="002204A6">
      <w:p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05631F">
        <w:rPr>
          <w:rFonts w:ascii="Garamond" w:eastAsia="Times New Roman" w:hAnsi="Garamond" w:cs="Arial"/>
          <w:color w:val="222222"/>
          <w:sz w:val="19"/>
          <w:szCs w:val="19"/>
          <w:lang w:eastAsia="pt-BR"/>
        </w:rPr>
        <w:t>TDAH – Transtorno de Déficit de Atenção e Hiperatividade (03/2016);</w:t>
      </w:r>
    </w:p>
    <w:p w:rsidR="0005631F" w:rsidRPr="0005631F" w:rsidRDefault="0005631F" w:rsidP="002204A6">
      <w:p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05631F">
        <w:rPr>
          <w:rFonts w:ascii="Garamond" w:eastAsia="Times New Roman" w:hAnsi="Garamond" w:cs="Arial"/>
          <w:color w:val="222222"/>
          <w:sz w:val="19"/>
          <w:szCs w:val="19"/>
          <w:lang w:eastAsia="pt-BR"/>
        </w:rPr>
        <w:t xml:space="preserve">Gastrite e </w:t>
      </w:r>
      <w:proofErr w:type="gramStart"/>
      <w:r w:rsidRPr="0005631F">
        <w:rPr>
          <w:rFonts w:ascii="Garamond" w:eastAsia="Times New Roman" w:hAnsi="Garamond" w:cs="Arial"/>
          <w:color w:val="222222"/>
          <w:sz w:val="19"/>
          <w:szCs w:val="19"/>
          <w:lang w:eastAsia="pt-BR"/>
        </w:rPr>
        <w:t>Ulceras Pépticas</w:t>
      </w:r>
      <w:proofErr w:type="gramEnd"/>
      <w:r w:rsidRPr="0005631F">
        <w:rPr>
          <w:rFonts w:ascii="Garamond" w:eastAsia="Times New Roman" w:hAnsi="Garamond" w:cs="Arial"/>
          <w:color w:val="222222"/>
          <w:sz w:val="19"/>
          <w:szCs w:val="19"/>
          <w:lang w:eastAsia="pt-BR"/>
        </w:rPr>
        <w:t xml:space="preserve"> (08/2016);</w:t>
      </w:r>
    </w:p>
    <w:p w:rsidR="0005631F" w:rsidRPr="0005631F" w:rsidRDefault="0005631F" w:rsidP="002204A6">
      <w:p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05631F">
        <w:rPr>
          <w:rFonts w:ascii="Garamond" w:eastAsia="Times New Roman" w:hAnsi="Garamond" w:cs="Arial"/>
          <w:color w:val="222222"/>
          <w:sz w:val="19"/>
          <w:szCs w:val="19"/>
          <w:lang w:eastAsia="pt-BR"/>
        </w:rPr>
        <w:t>Trauma Torácico (05/2017);</w:t>
      </w:r>
    </w:p>
    <w:p w:rsidR="0005631F" w:rsidRPr="0005631F" w:rsidRDefault="002204A6" w:rsidP="002204A6">
      <w:pPr>
        <w:shd w:val="clear" w:color="auto" w:fill="FFFFFF"/>
        <w:spacing w:after="0" w:line="240" w:lineRule="auto"/>
        <w:ind w:left="-709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2204A6">
        <w:rPr>
          <w:rFonts w:ascii="Garamond" w:eastAsia="Times New Roman" w:hAnsi="Garamond" w:cs="Arial"/>
          <w:b/>
          <w:bCs/>
          <w:noProof/>
          <w:color w:val="222222"/>
          <w:sz w:val="19"/>
          <w:szCs w:val="19"/>
          <w:lang w:eastAsia="pt-BR"/>
        </w:rPr>
        <w:pict>
          <v:shape id="_x0000_s1032" type="#_x0000_t202" style="position:absolute;left:0;text-align:left;margin-left:306.7pt;margin-top:68.2pt;width:169.25pt;height:21.35pt;z-index:251668480;mso-width-percent:400;mso-width-percent:400;mso-width-relative:margin;mso-height-relative:margin" strokecolor="white [3212]">
            <v:textbox>
              <w:txbxContent>
                <w:p w:rsidR="002204A6" w:rsidRPr="002204A6" w:rsidRDefault="002204A6" w:rsidP="002204A6">
                  <w:pPr>
                    <w:shd w:val="clear" w:color="auto" w:fill="FFFFFF"/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eastAsia="pt-BR"/>
                    </w:rPr>
                  </w:pPr>
                  <w:r w:rsidRPr="0005631F">
                    <w:rPr>
                      <w:rFonts w:ascii="Garamond" w:eastAsia="Times New Roman" w:hAnsi="Garamond" w:cs="Arial"/>
                      <w:b/>
                      <w:bCs/>
                      <w:color w:val="222222"/>
                      <w:sz w:val="19"/>
                      <w:szCs w:val="19"/>
                      <w:lang w:eastAsia="pt-BR"/>
                    </w:rPr>
                    <w:t xml:space="preserve">Mariana Aguiar </w:t>
                  </w:r>
                  <w:proofErr w:type="spellStart"/>
                  <w:r w:rsidRPr="0005631F">
                    <w:rPr>
                      <w:rFonts w:ascii="Garamond" w:eastAsia="Times New Roman" w:hAnsi="Garamond" w:cs="Arial"/>
                      <w:b/>
                      <w:bCs/>
                      <w:color w:val="222222"/>
                      <w:sz w:val="19"/>
                      <w:szCs w:val="19"/>
                      <w:lang w:eastAsia="pt-BR"/>
                    </w:rPr>
                    <w:t>Taves</w:t>
                  </w:r>
                  <w:proofErr w:type="spellEnd"/>
                  <w:r>
                    <w:rPr>
                      <w:rFonts w:ascii="Garamond" w:eastAsia="Times New Roman" w:hAnsi="Garamond" w:cs="Arial"/>
                      <w:b/>
                      <w:bCs/>
                      <w:color w:val="222222"/>
                      <w:sz w:val="19"/>
                      <w:szCs w:val="19"/>
                      <w:lang w:eastAsia="pt-BR"/>
                    </w:rPr>
                    <w:t xml:space="preserve"> de </w:t>
                  </w:r>
                  <w:proofErr w:type="spellStart"/>
                  <w:r>
                    <w:rPr>
                      <w:rFonts w:ascii="Garamond" w:eastAsia="Times New Roman" w:hAnsi="Garamond" w:cs="Arial"/>
                      <w:b/>
                      <w:bCs/>
                      <w:color w:val="222222"/>
                      <w:sz w:val="19"/>
                      <w:szCs w:val="19"/>
                      <w:lang w:eastAsia="pt-BR"/>
                    </w:rPr>
                    <w:t>Caires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222222"/>
                      <w:sz w:val="19"/>
                      <w:szCs w:val="19"/>
                      <w:lang w:eastAsia="pt-BR"/>
                    </w:rPr>
                    <w:t xml:space="preserve"> </w:t>
                  </w:r>
                </w:p>
                <w:p w:rsidR="002204A6" w:rsidRDefault="002204A6"/>
              </w:txbxContent>
            </v:textbox>
          </v:shape>
        </w:pict>
      </w:r>
      <w:r w:rsidR="0005631F" w:rsidRPr="0005631F">
        <w:rPr>
          <w:rFonts w:ascii="Garamond" w:eastAsia="Times New Roman" w:hAnsi="Garamond" w:cs="Arial"/>
          <w:color w:val="222222"/>
          <w:sz w:val="19"/>
          <w:szCs w:val="19"/>
          <w:lang w:eastAsia="pt-BR"/>
        </w:rPr>
        <w:t xml:space="preserve">Palestrante no II seminário das Redes Filantrópicas de MG, representando a Santa Casa de BH com o tema TRM – Trauma </w:t>
      </w:r>
      <w:proofErr w:type="spellStart"/>
      <w:r w:rsidR="0005631F" w:rsidRPr="0005631F">
        <w:rPr>
          <w:rFonts w:ascii="Garamond" w:eastAsia="Times New Roman" w:hAnsi="Garamond" w:cs="Arial"/>
          <w:color w:val="222222"/>
          <w:sz w:val="19"/>
          <w:szCs w:val="19"/>
          <w:lang w:eastAsia="pt-BR"/>
        </w:rPr>
        <w:t>Raquimedular</w:t>
      </w:r>
      <w:proofErr w:type="spellEnd"/>
      <w:r w:rsidR="0005631F" w:rsidRPr="0005631F">
        <w:rPr>
          <w:rFonts w:ascii="Garamond" w:eastAsia="Times New Roman" w:hAnsi="Garamond" w:cs="Arial"/>
          <w:color w:val="222222"/>
          <w:sz w:val="19"/>
          <w:szCs w:val="19"/>
          <w:lang w:eastAsia="pt-BR"/>
        </w:rPr>
        <w:t xml:space="preserve"> (11/2017).</w:t>
      </w:r>
    </w:p>
    <w:sectPr w:rsidR="0005631F" w:rsidRPr="0005631F" w:rsidSect="00B738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63922"/>
    <w:multiLevelType w:val="multilevel"/>
    <w:tmpl w:val="F08C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631F"/>
    <w:rsid w:val="0005631F"/>
    <w:rsid w:val="00217B6C"/>
    <w:rsid w:val="002204A6"/>
    <w:rsid w:val="002703DD"/>
    <w:rsid w:val="003264F9"/>
    <w:rsid w:val="00547B37"/>
    <w:rsid w:val="007131B2"/>
    <w:rsid w:val="00802008"/>
    <w:rsid w:val="008B61CA"/>
    <w:rsid w:val="00B7389B"/>
    <w:rsid w:val="00D264B6"/>
    <w:rsid w:val="00F40272"/>
    <w:rsid w:val="00FD1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27"/>
        <o:r id="V:Rule6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8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05631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6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64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1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2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3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mari.aguiar.taves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7F9FE8-ECAA-4E12-B690-7A3907636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233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Convidado</dc:creator>
  <cp:lastModifiedBy>Convidado</cp:lastModifiedBy>
  <cp:revision>2</cp:revision>
  <cp:lastPrinted>2019-03-15T12:28:00Z</cp:lastPrinted>
  <dcterms:created xsi:type="dcterms:W3CDTF">2019-03-15T12:27:00Z</dcterms:created>
  <dcterms:modified xsi:type="dcterms:W3CDTF">2019-03-25T14:14:00Z</dcterms:modified>
</cp:coreProperties>
</file>