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Marina Couto Silva</w:t>
      </w:r>
    </w:p>
    <w:p w:rsidR="00000000" w:rsidDel="00000000" w:rsidP="00000000" w:rsidRDefault="00000000" w:rsidRPr="00000000" w14:paraId="00000001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Brasileira, 35 anos, solteira</w:t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CPF (BRA) 059.85921646</w:t>
      </w:r>
    </w:p>
    <w:p w:rsidR="00000000" w:rsidDel="00000000" w:rsidP="00000000" w:rsidRDefault="00000000" w:rsidRPr="00000000" w14:paraId="00000005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Rua dos Timbiras 832 apto 703, Funcionários Belo Horizonte</w:t>
      </w:r>
    </w:p>
    <w:p w:rsidR="00000000" w:rsidDel="00000000" w:rsidP="00000000" w:rsidRDefault="00000000" w:rsidRPr="00000000" w14:paraId="00000006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(31)985103492</w:t>
      </w:r>
    </w:p>
    <w:p w:rsidR="00000000" w:rsidDel="00000000" w:rsidP="00000000" w:rsidRDefault="00000000" w:rsidRPr="00000000" w14:paraId="00000007">
      <w:pPr>
        <w:widowControl w:val="1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marinaenf2003@yahoo.com.br</w:t>
      </w:r>
    </w:p>
    <w:p w:rsidR="00000000" w:rsidDel="00000000" w:rsidP="00000000" w:rsidRDefault="00000000" w:rsidRPr="00000000" w14:paraId="00000008">
      <w:pPr>
        <w:widowControl w:val="1"/>
        <w:tabs>
          <w:tab w:val="center" w:pos="4320"/>
          <w:tab w:val="right" w:pos="8640"/>
        </w:tabs>
        <w:spacing w:before="240" w:lineRule="auto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Enfermeira nível superior.</w:t>
      </w:r>
    </w:p>
    <w:p w:rsidR="00000000" w:rsidDel="00000000" w:rsidP="00000000" w:rsidRDefault="00000000" w:rsidRPr="00000000" w14:paraId="0000000A">
      <w:pPr>
        <w:widowControl w:val="1"/>
        <w:tabs>
          <w:tab w:val="center" w:pos="4320"/>
          <w:tab w:val="right" w:pos="8640"/>
        </w:tabs>
        <w:spacing w:before="240" w:lineRule="auto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Perfil profissional</w:t>
      </w:r>
    </w:p>
    <w:p w:rsidR="00000000" w:rsidDel="00000000" w:rsidP="00000000" w:rsidRDefault="00000000" w:rsidRPr="00000000" w14:paraId="0000000B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Trabalho com seriedade, ética, obedecendo os preceitos que regem minha profissão e a missão da empresa que trabalho.Valorizo o trabalho em equipe, tanto da enfermagem quanto de toda equipe multidisciplinar.</w:t>
      </w:r>
    </w:p>
    <w:p w:rsidR="00000000" w:rsidDel="00000000" w:rsidP="00000000" w:rsidRDefault="00000000" w:rsidRPr="00000000" w14:paraId="0000000C">
      <w:pPr>
        <w:widowControl w:val="1"/>
        <w:tabs>
          <w:tab w:val="center" w:pos="4320"/>
          <w:tab w:val="right" w:pos="8640"/>
        </w:tabs>
        <w:spacing w:before="240" w:lineRule="auto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Formação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4"/>
        </w:numPr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Escolaridade</w:t>
      </w:r>
    </w:p>
    <w:p w:rsidR="00000000" w:rsidDel="00000000" w:rsidP="00000000" w:rsidRDefault="00000000" w:rsidRPr="00000000" w14:paraId="0000000E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Formação superior completa.</w:t>
      </w:r>
    </w:p>
    <w:p w:rsidR="00000000" w:rsidDel="00000000" w:rsidP="00000000" w:rsidRDefault="00000000" w:rsidRPr="00000000" w14:paraId="0000000F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Graduação</w:t>
      </w:r>
    </w:p>
    <w:p w:rsidR="00000000" w:rsidDel="00000000" w:rsidP="00000000" w:rsidRDefault="00000000" w:rsidRPr="00000000" w14:paraId="00000011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Enfermagem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PUC Belo Horizonte-Coração Eucarístico (junho/2007) - concluída.</w:t>
      </w:r>
    </w:p>
    <w:p w:rsidR="00000000" w:rsidDel="00000000" w:rsidP="00000000" w:rsidRDefault="00000000" w:rsidRPr="00000000" w14:paraId="00000012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Pós-Graduação – Especialização</w:t>
      </w:r>
    </w:p>
    <w:p w:rsidR="00000000" w:rsidDel="00000000" w:rsidP="00000000" w:rsidRDefault="00000000" w:rsidRPr="00000000" w14:paraId="00000014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Terapia intensiva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Puc Belo Horizonte (maio/2017) .</w:t>
      </w:r>
    </w:p>
    <w:p w:rsidR="00000000" w:rsidDel="00000000" w:rsidP="00000000" w:rsidRDefault="00000000" w:rsidRPr="00000000" w14:paraId="00000015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4"/>
        </w:numPr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Cursos Complementares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4"/>
        </w:numPr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pos="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Aperfeiçoamento Multiprofissional em Cuidados Paliativos,</w:t>
      </w:r>
      <w:r w:rsidDel="00000000" w:rsidR="00000000" w:rsidRPr="00000000">
        <w:rPr>
          <w:rFonts w:ascii="Arial" w:cs="Arial" w:eastAsia="Arial" w:hAnsi="Arial"/>
          <w:rtl w:val="0"/>
        </w:rPr>
        <w:t xml:space="preserve">Cuidados Paliativos online(60 horas-janeiro/2019)-concluido</w:t>
      </w:r>
    </w:p>
    <w:p w:rsidR="00000000" w:rsidDel="00000000" w:rsidP="00000000" w:rsidRDefault="00000000" w:rsidRPr="00000000" w14:paraId="00000019">
      <w:pPr>
        <w:widowControl w:val="1"/>
        <w:ind w:left="811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Classificação de Risco -Protocolo de Manchester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Grupo Brasileiro de Classificação de Risco (abril/2016) - concluída.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81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Suporte Básico de Vida(BLS)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Somiti-Credenciado AHA (abril/2016) - concluída.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811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Histórico profissional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6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Hospital Margarida de João Monlevade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desde setembro de 2018</w:t>
      </w:r>
    </w:p>
    <w:p w:rsidR="00000000" w:rsidDel="00000000" w:rsidP="00000000" w:rsidRDefault="00000000" w:rsidRPr="00000000" w14:paraId="0000001D">
      <w:pPr>
        <w:widowControl w:val="1"/>
        <w:tabs>
          <w:tab w:val="left" w:pos="360"/>
        </w:tabs>
        <w:ind w:left="81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Unidade de Internação clínica médica e cirúrgica Unimed e SUS</w:t>
      </w:r>
    </w:p>
    <w:p w:rsidR="00000000" w:rsidDel="00000000" w:rsidP="00000000" w:rsidRDefault="00000000" w:rsidRPr="00000000" w14:paraId="0000001E">
      <w:pPr>
        <w:widowControl w:val="1"/>
        <w:tabs>
          <w:tab w:val="left" w:pos="360"/>
        </w:tabs>
        <w:ind w:left="81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***Membro da comissão de curativos e comissão de segurança do paciente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7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Hospital Nossa Se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nhora das Dores de Itabira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u w:val="none"/>
          <w:shd w:fill="auto" w:val="clear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u w:val="none"/>
          <w:shd w:fill="auto" w:val="clear"/>
          <w:rtl w:val="0"/>
        </w:rPr>
        <w:t xml:space="preserve">2 de Outubro de 2017 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8 de agosto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 *Unidade de Internação-clínica médica e cirúrgica SUS</w:t>
      </w:r>
    </w:p>
    <w:p w:rsidR="00000000" w:rsidDel="00000000" w:rsidP="00000000" w:rsidRDefault="00000000" w:rsidRPr="00000000" w14:paraId="00000021">
      <w:pPr>
        <w:widowControl w:val="1"/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* Membro fundador da Comissão de Humanização e Cuidados Paliativos</w:t>
      </w:r>
    </w:p>
    <w:p w:rsidR="00000000" w:rsidDel="00000000" w:rsidP="00000000" w:rsidRDefault="00000000" w:rsidRPr="00000000" w14:paraId="00000022">
      <w:pPr>
        <w:widowControl w:val="1"/>
        <w:tabs>
          <w:tab w:val="left" w:pos="360"/>
        </w:tabs>
        <w:ind w:left="811" w:hanging="357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Prefeitura Municipal de Belo Horizonte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março/2017 a julho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z w:val="16"/>
          <w:szCs w:val="16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*Contrato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temporário na campanha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imunização de febre amarela e H1N1 e HPV.</w:t>
      </w:r>
    </w:p>
    <w:p w:rsidR="00000000" w:rsidDel="00000000" w:rsidP="00000000" w:rsidRDefault="00000000" w:rsidRPr="00000000" w14:paraId="00000025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3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Associação Por Amor,na luta contra o câncer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- de julho/2007 a julho/2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pos="360"/>
        </w:tabs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Trabalhava dando suporte e cuidados de enfermagem à pctes com diagnóstico de câncer e promovia palestras de orientação quanto á prevenção e diagnóstico precoce da doença.</w:t>
      </w:r>
    </w:p>
    <w:p w:rsidR="00000000" w:rsidDel="00000000" w:rsidP="00000000" w:rsidRDefault="00000000" w:rsidRPr="00000000" w14:paraId="00000028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5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Prefeitura Municipal de João Monlevade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- de janeiro/2009 a fevereiro/2011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811"/>
        <w:jc w:val="lef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Coordenadora(RT) de Enfermagem do Pronto Atendimento</w:t>
      </w:r>
    </w:p>
    <w:p w:rsidR="00000000" w:rsidDel="00000000" w:rsidP="00000000" w:rsidRDefault="00000000" w:rsidRPr="00000000" w14:paraId="0000002B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Iniciei no Pronto Atendimento Municipal para trabalhar na supervisão da equipe de Enfermagem com urgência/emergência.Após 6 meses fui promovida à coordenação desse mesmo PA, sendo Responsável Técnica de Enfermagem de uma equipe de 36 funcionários, entre técnicos e Enfermeiros.Elaborei e ministrei treinamento para melhoria das anotações de Enfermagem para toda rede municipal(aprox.160 profissionais).Também, elaborei um projeto de humanização da assistência no PA deferido pela secretária de saúde. Coordenei todo o setor que incluem leitos de observação e internação, semi intensiva, CME, pequenas cirurgias e laboratório de análises clínicas e de imagem.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tabs>
          <w:tab w:val="left" w:pos="360"/>
        </w:tabs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Acadêmia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Hospital Alberto Cavalcanti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Acadêmica do ambulatório de oncologia pela Puc Minas, afim de prestar serviços assistenciais e gerenciais para trabalho de conclusão de curso.</w:t>
      </w:r>
    </w:p>
    <w:p w:rsidR="00000000" w:rsidDel="00000000" w:rsidP="00000000" w:rsidRDefault="00000000" w:rsidRPr="00000000" w14:paraId="0000002E">
      <w:pPr>
        <w:widowControl w:val="1"/>
        <w:ind w:left="81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tabs>
          <w:tab w:val="center" w:pos="4320"/>
          <w:tab w:val="right" w:pos="8640"/>
        </w:tabs>
        <w:spacing w:before="240" w:lineRule="auto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Informações complementares</w:t>
      </w:r>
    </w:p>
    <w:p w:rsidR="00000000" w:rsidDel="00000000" w:rsidP="00000000" w:rsidRDefault="00000000" w:rsidRPr="00000000" w14:paraId="00000030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Experiência em processo de acreditação e qualidade,treinamento de equipe,prontuário eletrónico (Spata e Thasy)e triagem baseado no Protocolo de Manchester ; elaboração de protocolos, regimento interno de enfermagem,SAE e Planejamento Estratégico Situacional. Experiência em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oncologia,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 CME ,urgência e emergência e cuidados com pacientes críticos ,potencialmente críticos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 em cuidados paliativos.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tabs>
          <w:tab w:val="center" w:pos="4320"/>
          <w:tab w:val="right" w:pos="8640"/>
        </w:tabs>
        <w:ind w:left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>
      <w:widowControl w:val="1"/>
      <w:autoSpaceDE w:val="1"/>
      <w:autoSpaceDN w:val="1"/>
      <w:adjustRightInd w:val="1"/>
      <w:jc w:val="left"/>
      <w:textAlignment w:val="auto"/>
    </w:pPr>
    <w:rPr>
      <w:sz w:val="22"/>
      <w:szCs w:val="20"/>
    </w:rPr>
  </w:style>
  <w:style w:type="character" w:styleId="defaultParagraphFont" w:default="1">
    <w:name w:val="Default Paragraph Font"/>
    <w:rPr/>
  </w:style>
  <w:style w:type="table" w:styleId="TableNormal" w:default="1">
    <w:name w:val="Normal Table"/>
    <w:rPr>
      <w:rFonts w:eastAsia="Umpush" w:hint="default"/>
    </w:rPr>
    <w:tblPr/>
  </w:style>
  <w:style w:type="paragraph" w:styleId="noGap">
    <w:name w:val="No Spacing"/>
    <w:next w:val="normal"/>
    <w:pPr>
      <w:widowControl w:val="1"/>
      <w:autoSpaceDE w:val="1"/>
      <w:autoSpaceDN w:val="1"/>
      <w:adjustRightInd w:val="1"/>
      <w:jc w:val="left"/>
      <w:textAlignment w:val="auto"/>
    </w:pPr>
    <w:rPr>
      <w:sz w:val="22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Malgun Gothic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Malgun Gothic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