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36"/>
          <w:szCs w:val="36"/>
          <w:u w:val="none"/>
          <w:shd w:fill="auto" w:val="clear"/>
          <w:vertAlign w:val="baseline"/>
          <w:rtl w:val="0"/>
        </w:rPr>
        <w:t xml:space="preserve">THAÍS MARCELA AZEVEDO BORGES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-292098</wp:posOffset>
                </wp:positionV>
                <wp:extent cx="847090" cy="9362440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090" cy="9362440"/>
                          <a:chOff x="4922138" y="0"/>
                          <a:chExt cx="847725" cy="7560000"/>
                        </a:xfrm>
                      </wpg:grpSpPr>
                      <wpg:grpSp>
                        <wpg:cNvGrpSpPr/>
                        <wpg:grpSpPr>
                          <a:xfrm>
                            <a:off x="4922138" y="0"/>
                            <a:ext cx="847725" cy="7560000"/>
                            <a:chOff x="0" y="0"/>
                            <a:chExt cx="847725" cy="93630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47725" cy="9363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43865" y="1180465"/>
                              <a:ext cx="635" cy="8182610"/>
                            </a:xfrm>
                            <a:custGeom>
                              <a:rect b="b" l="l" r="r" t="t"/>
                              <a:pathLst>
                                <a:path extrusionOk="0" h="2147483647" w="2147483647">
                                  <a:moveTo>
                                    <a:pt x="2147483647" y="2147483647"/>
                                  </a:moveTo>
                                  <a:lnTo>
                                    <a:pt x="2147483647" y="2147483647"/>
                                  </a:lnTo>
                                  <a:lnTo>
                                    <a:pt x="2147483647" y="2147483647"/>
                                  </a:lnTo>
                                  <a:lnTo>
                                    <a:pt x="2147483647" y="2147483647"/>
                                  </a:lnTo>
                                  <a:lnTo>
                                    <a:pt x="2147483647" y="2147483647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A5A5A5"/>
                                </a:gs>
                                <a:gs pos="100000">
                                  <a:srgbClr val="777C84"/>
                                </a:gs>
                              </a:gsLst>
                              <a:lin ang="10800000" scaled="0"/>
                            </a:gra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0" y="0"/>
                              <a:ext cx="5715" cy="818387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9BEC7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397510" y="12065"/>
                              <a:ext cx="5715" cy="818197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777C8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>
                              <a:off x="45085" y="0"/>
                              <a:ext cx="5715" cy="818387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57150">
                              <a:solidFill>
                                <a:srgbClr val="C8CAC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5994400</wp:posOffset>
                </wp:positionH>
                <wp:positionV relativeFrom="paragraph">
                  <wp:posOffset>-292098</wp:posOffset>
                </wp:positionV>
                <wp:extent cx="847090" cy="9362440"/>
                <wp:effectExtent b="0" l="0" r="0" t="0"/>
                <wp:wrapSquare wrapText="bothSides" distB="0" distT="0" distL="114300" distR="11430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90" cy="9362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59" w:lineRule="auto"/>
        <w:ind w:right="0" w:firstLine="0"/>
        <w:jc w:val="left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Brasileira, solteira, 24/06/1993</w:t>
      </w:r>
    </w:p>
    <w:p w:rsidR="00000000" w:rsidDel="00000000" w:rsidP="00000000" w:rsidRDefault="00000000" w:rsidRPr="00000000" w14:paraId="00000004">
      <w:pPr>
        <w:spacing w:after="160" w:before="0" w:line="259" w:lineRule="auto"/>
        <w:ind w:right="0" w:firstLine="0"/>
        <w:jc w:val="left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Rua Maurílio Gomes da Silveira, nº 605 casa, </w:t>
      </w:r>
    </w:p>
    <w:p w:rsidR="00000000" w:rsidDel="00000000" w:rsidP="00000000" w:rsidRDefault="00000000" w:rsidRPr="00000000" w14:paraId="00000005">
      <w:pPr>
        <w:spacing w:after="160" w:before="0" w:line="259" w:lineRule="auto"/>
        <w:ind w:right="0" w:firstLine="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Barreiro / Milionários - Belo Horizonte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0" w:line="259" w:lineRule="auto"/>
        <w:ind w:right="0" w:firstLine="0"/>
        <w:jc w:val="left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(31)3381-2489 casa /3381-2886 RECADO</w:t>
      </w:r>
    </w:p>
    <w:p w:rsidR="00000000" w:rsidDel="00000000" w:rsidP="00000000" w:rsidRDefault="00000000" w:rsidRPr="00000000" w14:paraId="00000007">
      <w:pPr>
        <w:spacing w:after="160" w:before="0" w:line="259" w:lineRule="auto"/>
        <w:ind w:right="0" w:firstLine="0"/>
        <w:jc w:val="left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98607-2564 OI</w:t>
      </w:r>
    </w:p>
    <w:p w:rsidR="00000000" w:rsidDel="00000000" w:rsidP="00000000" w:rsidRDefault="00000000" w:rsidRPr="00000000" w14:paraId="00000008">
      <w:pPr>
        <w:spacing w:after="160" w:before="0" w:line="259" w:lineRule="auto"/>
        <w:ind w:right="0" w:firstLine="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hyperlink r:id="rId7">
        <w:r w:rsidDel="00000000" w:rsidR="00000000" w:rsidRPr="00000000">
          <w:rPr>
            <w:rFonts w:ascii="Verdana" w:cs="Verdana" w:eastAsia="Verdana" w:hAnsi="Verdana"/>
            <w:sz w:val="20"/>
            <w:szCs w:val="20"/>
            <w:u w:val="single"/>
            <w:vertAlign w:val="baseline"/>
            <w:rtl w:val="0"/>
          </w:rPr>
          <w:t xml:space="preserve">thaismarcelaa@yahoo.com.br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Procuro uma efetivação no mercado para colocar em prática o que já aprendi ao longo do meu tempo profissional e estudos, desenvolver minhas habilidades e contribuir para a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820" cy="571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1820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Técnico em Enfermagem (</w:t>
      </w:r>
      <w:r w:rsidDel="00000000" w:rsidR="00000000" w:rsidRPr="00000000">
        <w:rPr>
          <w:rFonts w:ascii="Verdana" w:cs="Verdana" w:eastAsia="Verdana" w:hAnsi="Verdana"/>
          <w:color w:val="414751"/>
          <w:sz w:val="20"/>
          <w:szCs w:val="20"/>
          <w:rtl w:val="0"/>
        </w:rPr>
        <w:t xml:space="preserve">concluído Março 2019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) Meta Escola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259" w:lineRule="auto"/>
        <w:ind w:left="420" w:right="0" w:firstLine="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GESTÃO FINANCEIRA (último período, trancado) Faculdade Pitágoras.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820" cy="571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1820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1475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Empresa Atento - Call Center Plano de saúde - Abril 2015 – Setembro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Atribuições: Central de autorizações, atendimento receptivo a prestadores e beneficiários do plano, programas específicos da empresa.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1475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Caixa Econômica Federal – Microcrédito - Março 2013 – Março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Atribuições: Empréstimo para pequenas empresas, vendas, abertura de contas corrente e poupança, contratos, programas específicos da empresa.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40"/>
          <w:szCs w:val="4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New tec activa  - telemarketing ativo - Janeiro 2011 a Outubro 2011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Atribuicões: contato ao cliente. Cobrança,vendas, propostas e negociações de débitos. Treinamento a novos funcionários.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520" w:right="0" w:hanging="400"/>
        <w:jc w:val="left"/>
        <w:rPr>
          <w:b w:val="0"/>
          <w:i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Instituto Hermes Pardini - estagio - coletas e vacinas - Março 2018 a setembro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Atribuições: atendimento ao cliente, realização das fichas em programas específicos, aplicacao de vacinas, coletas em geral,  realização de eletrocardiograma e setor de distribuição.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1820" cy="5715"/>
                        </a:xfrm>
                        <a:prstGeom prst="bent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12702</wp:posOffset>
                </wp:positionH>
                <wp:positionV relativeFrom="paragraph">
                  <wp:posOffset>127000</wp:posOffset>
                </wp:positionV>
                <wp:extent cx="5671820" cy="571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1820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online Sebrae: Equipe Motivada, contratos de trabalho, programa varejo fácil atendimento ao cliente, departamento pessoal na pratica.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HABILITAÇÃO : CATEGORIA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before="0" w:line="259" w:lineRule="auto"/>
        <w:ind w:right="0" w:firstLine="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76200</wp:posOffset>
                </wp:positionV>
                <wp:extent cx="235584" cy="3111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584" cy="31114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76200</wp:posOffset>
                </wp:positionV>
                <wp:extent cx="235584" cy="31114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584" cy="311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first"/>
      <w:footerReference r:id="rId13" w:type="first"/>
      <w:pgSz w:h="16838" w:w="11906"/>
      <w:pgMar w:bottom="1367" w:top="1367" w:left="1134" w:right="1134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entury Schoolbook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0"/>
        <w:szCs w:val="20"/>
        <w:shd w:fill="auto" w:val="clear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</w:abstractNum>
  <w:abstractNum w:abstractNumId="3"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cs="Noto Sans Symbols" w:eastAsia="Noto Sans Symbols" w:hAnsi="Noto Sans Symbols"/>
        <w:color w:val="414751"/>
        <w:sz w:val="20"/>
        <w:szCs w:val="20"/>
        <w:shd w:fill="auto" w:val="clear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  <w:sz w:val="20"/>
        <w:szCs w:val="20"/>
        <w:shd w:fill="auto" w:val="clear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thaismarcelaa@yahoo.com.br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